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28E" w14:textId="5262BA75" w:rsidR="003553FC" w:rsidRPr="00F113FF" w:rsidRDefault="003553FC" w:rsidP="003553FC">
      <w:pPr>
        <w:pStyle w:val="NormalWeb"/>
        <w:shd w:val="clear" w:color="auto" w:fill="FFFFFF" w:themeFill="background1"/>
        <w:spacing w:before="0" w:beforeAutospacing="0" w:after="0" w:afterAutospacing="0"/>
        <w:jc w:val="right"/>
        <w:rPr>
          <w:rFonts w:ascii="Arial" w:hAnsi="Arial" w:cs="Arial"/>
          <w:color w:val="000000"/>
          <w:lang w:val="mn-MN"/>
        </w:rPr>
      </w:pPr>
      <w:bookmarkStart w:id="0" w:name="_Hlk93655618"/>
      <w:r w:rsidRPr="39C178DA">
        <w:rPr>
          <w:rFonts w:ascii="Arial" w:hAnsi="Arial" w:cs="Arial"/>
          <w:color w:val="000000" w:themeColor="text1"/>
          <w:lang w:val="mn-MN"/>
        </w:rPr>
        <w:t>Сангийн сайдын 2023 оны</w:t>
      </w:r>
      <w:r>
        <w:rPr>
          <w:rFonts w:ascii="Arial" w:hAnsi="Arial" w:cs="Arial"/>
          <w:color w:val="000000" w:themeColor="text1"/>
          <w:lang w:val="mn-MN"/>
        </w:rPr>
        <w:t xml:space="preserve"> 12 дугаар </w:t>
      </w:r>
      <w:r w:rsidRPr="00DC463C">
        <w:rPr>
          <w:lang w:val="mn-MN"/>
        </w:rPr>
        <w:br/>
      </w:r>
      <w:r w:rsidRPr="39C178DA">
        <w:rPr>
          <w:rFonts w:ascii="Arial" w:hAnsi="Arial" w:cs="Arial"/>
          <w:color w:val="000000" w:themeColor="text1"/>
          <w:lang w:val="mn-MN"/>
        </w:rPr>
        <w:t>сарын</w:t>
      </w:r>
      <w:r>
        <w:rPr>
          <w:rFonts w:ascii="Arial" w:hAnsi="Arial" w:cs="Arial"/>
          <w:color w:val="000000" w:themeColor="text1"/>
          <w:lang w:val="mn-MN"/>
        </w:rPr>
        <w:t xml:space="preserve"> 25-ны </w:t>
      </w:r>
      <w:r w:rsidRPr="39C178DA">
        <w:rPr>
          <w:rFonts w:ascii="Arial" w:hAnsi="Arial" w:cs="Arial"/>
          <w:color w:val="000000" w:themeColor="text1"/>
          <w:lang w:val="mn-MN"/>
        </w:rPr>
        <w:t>өдрийн</w:t>
      </w:r>
      <w:r>
        <w:rPr>
          <w:rFonts w:ascii="Arial" w:hAnsi="Arial" w:cs="Arial"/>
          <w:color w:val="000000" w:themeColor="text1"/>
          <w:lang w:val="mn-MN"/>
        </w:rPr>
        <w:t xml:space="preserve"> А/2</w:t>
      </w:r>
      <w:r>
        <w:rPr>
          <w:rFonts w:ascii="Arial" w:hAnsi="Arial" w:cs="Arial"/>
          <w:color w:val="000000" w:themeColor="text1"/>
          <w:lang w:val="mn-MN"/>
        </w:rPr>
        <w:t xml:space="preserve">50 </w:t>
      </w:r>
      <w:r w:rsidRPr="39C178DA">
        <w:rPr>
          <w:rFonts w:ascii="Arial" w:hAnsi="Arial" w:cs="Arial"/>
          <w:color w:val="000000" w:themeColor="text1"/>
          <w:lang w:val="mn-MN"/>
        </w:rPr>
        <w:t>дугаар</w:t>
      </w:r>
      <w:r w:rsidRPr="00DC463C">
        <w:rPr>
          <w:lang w:val="mn-MN"/>
        </w:rPr>
        <w:br/>
      </w:r>
      <w:r w:rsidRPr="39C178DA">
        <w:rPr>
          <w:rFonts w:ascii="Arial" w:hAnsi="Arial" w:cs="Arial"/>
          <w:color w:val="000000" w:themeColor="text1"/>
          <w:lang w:val="mn-MN"/>
        </w:rPr>
        <w:t xml:space="preserve"> тушаалын хавсралт</w:t>
      </w:r>
    </w:p>
    <w:p w14:paraId="68A1058B" w14:textId="77777777" w:rsidR="00B11021" w:rsidRPr="00261A2E" w:rsidRDefault="00B11021" w:rsidP="005E0253">
      <w:pPr>
        <w:pStyle w:val="NormalWeb"/>
        <w:shd w:val="clear" w:color="auto" w:fill="FFFFFF"/>
        <w:spacing w:before="0" w:beforeAutospacing="0" w:after="0" w:afterAutospacing="0"/>
        <w:jc w:val="center"/>
        <w:rPr>
          <w:rStyle w:val="Strong"/>
          <w:rFonts w:ascii="Arial" w:hAnsi="Arial" w:cs="Arial"/>
          <w:b w:val="0"/>
          <w:bCs w:val="0"/>
          <w:color w:val="000000"/>
          <w:lang w:val="mn-MN"/>
        </w:rPr>
      </w:pPr>
    </w:p>
    <w:bookmarkEnd w:id="0"/>
    <w:p w14:paraId="707A04C6" w14:textId="77777777" w:rsidR="00012591" w:rsidRPr="00261A2E" w:rsidRDefault="00012591" w:rsidP="005E0253">
      <w:pPr>
        <w:spacing w:after="0" w:line="240" w:lineRule="auto"/>
        <w:jc w:val="center"/>
        <w:rPr>
          <w:rFonts w:eastAsia="Arial"/>
          <w:szCs w:val="24"/>
          <w:lang w:val="mn-MN"/>
        </w:rPr>
      </w:pPr>
    </w:p>
    <w:p w14:paraId="60761E4B" w14:textId="0289832D" w:rsidR="00DE006B" w:rsidRPr="00261A2E" w:rsidRDefault="00DE006B" w:rsidP="005E0253">
      <w:pPr>
        <w:spacing w:after="0" w:line="240" w:lineRule="auto"/>
        <w:jc w:val="center"/>
        <w:rPr>
          <w:rFonts w:eastAsia="Arial"/>
          <w:b/>
          <w:bCs/>
          <w:szCs w:val="24"/>
          <w:lang w:val="mn-MN"/>
        </w:rPr>
      </w:pPr>
      <w:r w:rsidRPr="00261A2E">
        <w:rPr>
          <w:rFonts w:eastAsia="Arial"/>
          <w:b/>
          <w:bCs/>
          <w:szCs w:val="24"/>
          <w:lang w:val="mn-MN"/>
        </w:rPr>
        <w:t xml:space="preserve">ТӨРИЙН БОЛОН ОРОН НУТГИЙН ӨМЧИЙН ХӨРӨНГӨӨР БАРАА, </w:t>
      </w:r>
      <w:r w:rsidRPr="00261A2E">
        <w:rPr>
          <w:b/>
          <w:bCs/>
          <w:szCs w:val="24"/>
          <w:lang w:val="mn-MN"/>
        </w:rPr>
        <w:br/>
      </w:r>
      <w:r w:rsidRPr="00261A2E">
        <w:rPr>
          <w:rFonts w:eastAsia="Arial"/>
          <w:b/>
          <w:bCs/>
          <w:szCs w:val="24"/>
          <w:lang w:val="mn-MN"/>
        </w:rPr>
        <w:t>АЖИЛ, ҮЙЛЧИЛГЭЭ ХУДАЛДАН АВАХ АЖИЛЛАГААГ</w:t>
      </w:r>
      <w:r w:rsidRPr="00261A2E">
        <w:rPr>
          <w:b/>
          <w:bCs/>
          <w:szCs w:val="24"/>
          <w:lang w:val="mn-MN"/>
        </w:rPr>
        <w:br/>
      </w:r>
      <w:r w:rsidRPr="00261A2E">
        <w:rPr>
          <w:rFonts w:eastAsia="Arial"/>
          <w:b/>
          <w:bCs/>
          <w:szCs w:val="24"/>
          <w:lang w:val="mn-MN"/>
        </w:rPr>
        <w:t xml:space="preserve"> ТӨЛӨВЛӨХ, ТАЙЛАГНАХ ЖУРАМ</w:t>
      </w:r>
    </w:p>
    <w:p w14:paraId="2E750AB9" w14:textId="77777777" w:rsidR="00DE006B" w:rsidRPr="00261A2E" w:rsidRDefault="00DE006B" w:rsidP="005E0253">
      <w:pPr>
        <w:spacing w:after="0" w:line="240" w:lineRule="auto"/>
        <w:jc w:val="center"/>
        <w:rPr>
          <w:rFonts w:eastAsia="Arial"/>
          <w:b/>
          <w:bCs/>
          <w:szCs w:val="24"/>
          <w:lang w:val="mn-MN"/>
        </w:rPr>
      </w:pPr>
    </w:p>
    <w:p w14:paraId="5B292F20" w14:textId="6292CA0C" w:rsidR="00DE006B" w:rsidRPr="00261A2E" w:rsidRDefault="00DE006B" w:rsidP="005E0253">
      <w:pPr>
        <w:spacing w:after="0" w:line="240" w:lineRule="auto"/>
        <w:jc w:val="center"/>
        <w:rPr>
          <w:rFonts w:eastAsia="Arial"/>
          <w:b/>
          <w:bCs/>
          <w:szCs w:val="24"/>
          <w:lang w:val="mn-MN"/>
        </w:rPr>
      </w:pPr>
      <w:r w:rsidRPr="00261A2E">
        <w:rPr>
          <w:rFonts w:eastAsia="Arial"/>
          <w:b/>
          <w:bCs/>
          <w:szCs w:val="24"/>
          <w:lang w:val="mn-MN"/>
        </w:rPr>
        <w:t xml:space="preserve">Нэг.Нийтлэг үндэслэл </w:t>
      </w:r>
    </w:p>
    <w:p w14:paraId="5601C93F" w14:textId="77777777" w:rsidR="00DE006B" w:rsidRPr="00261A2E" w:rsidRDefault="00DE006B" w:rsidP="005E0253">
      <w:pPr>
        <w:spacing w:after="0" w:line="240" w:lineRule="auto"/>
        <w:jc w:val="center"/>
        <w:rPr>
          <w:rFonts w:eastAsia="Arial"/>
          <w:b/>
          <w:szCs w:val="24"/>
          <w:lang w:val="mn-MN"/>
        </w:rPr>
      </w:pPr>
    </w:p>
    <w:p w14:paraId="1D9261F0" w14:textId="29A2E7DC" w:rsidR="00DE006B" w:rsidRPr="00261A2E" w:rsidRDefault="00DE006B" w:rsidP="005E0253">
      <w:pPr>
        <w:spacing w:after="0" w:line="240" w:lineRule="auto"/>
        <w:ind w:firstLine="720"/>
        <w:jc w:val="both"/>
        <w:rPr>
          <w:rFonts w:eastAsia="Arial"/>
          <w:szCs w:val="24"/>
          <w:lang w:val="mn-MN"/>
        </w:rPr>
      </w:pPr>
      <w:r w:rsidRPr="00261A2E">
        <w:rPr>
          <w:rFonts w:eastAsia="Arial"/>
          <w:szCs w:val="24"/>
          <w:lang w:val="mn-MN"/>
        </w:rPr>
        <w:t xml:space="preserve">1.1.Төрийн болон орон нутгийн өмчийн хөрөнгөөр бараа, ажил, үйлчилгээ худалдан авах тухай хууль (цаашид “хууль” гэх)-ийн дагуу төрийн болон орон нутгийн өмчийн хөрөнгө, </w:t>
      </w:r>
      <w:r w:rsidR="00EE00C5" w:rsidRPr="00261A2E">
        <w:rPr>
          <w:rFonts w:eastAsia="Arial"/>
          <w:szCs w:val="24"/>
          <w:lang w:val="mn-MN"/>
        </w:rPr>
        <w:t xml:space="preserve">захиалагчийн </w:t>
      </w:r>
      <w:r w:rsidRPr="00261A2E">
        <w:rPr>
          <w:rFonts w:eastAsia="Arial"/>
          <w:szCs w:val="24"/>
          <w:lang w:val="mn-MN"/>
        </w:rPr>
        <w:t>хөрөнгө, зээл, тусламж</w:t>
      </w:r>
      <w:r w:rsidR="00402982" w:rsidRPr="00261A2E">
        <w:rPr>
          <w:rFonts w:eastAsia="Arial"/>
          <w:szCs w:val="24"/>
          <w:lang w:val="mn-MN"/>
        </w:rPr>
        <w:t>ийн</w:t>
      </w:r>
      <w:r w:rsidR="0088743F" w:rsidRPr="00261A2E">
        <w:rPr>
          <w:rFonts w:eastAsia="Arial"/>
          <w:szCs w:val="24"/>
          <w:lang w:val="mn-MN"/>
        </w:rPr>
        <w:t xml:space="preserve"> </w:t>
      </w:r>
      <w:r w:rsidR="00402982" w:rsidRPr="00261A2E">
        <w:rPr>
          <w:rFonts w:eastAsia="Arial"/>
          <w:szCs w:val="24"/>
          <w:lang w:val="mn-MN"/>
        </w:rPr>
        <w:t>хөрөнгөөр</w:t>
      </w:r>
      <w:r w:rsidR="00ED620B" w:rsidRPr="00261A2E">
        <w:rPr>
          <w:rFonts w:eastAsia="Arial"/>
          <w:szCs w:val="24"/>
          <w:lang w:val="mn-MN"/>
        </w:rPr>
        <w:t xml:space="preserve"> захиалагч</w:t>
      </w:r>
      <w:r w:rsidRPr="00261A2E">
        <w:rPr>
          <w:rFonts w:eastAsia="Arial"/>
          <w:szCs w:val="24"/>
          <w:lang w:val="mn-MN"/>
        </w:rPr>
        <w:t xml:space="preserve"> тухайн төсвийн жилд бараа, ажил, үйлчилгээ худалдан авах ажиллагааг төлөвлөх, тайлагнах болон захиалагчийн худалдан авах ажиллагааны </w:t>
      </w:r>
      <w:r w:rsidR="00E84BB4" w:rsidRPr="00261A2E">
        <w:rPr>
          <w:rFonts w:eastAsia="Arial"/>
          <w:szCs w:val="24"/>
          <w:lang w:val="mn-MN"/>
        </w:rPr>
        <w:t>хэрэгжилтэд</w:t>
      </w:r>
      <w:r w:rsidRPr="00261A2E">
        <w:rPr>
          <w:rFonts w:eastAsia="Arial"/>
          <w:szCs w:val="24"/>
          <w:lang w:val="mn-MN"/>
        </w:rPr>
        <w:t xml:space="preserve"> хяналт тавьж, </w:t>
      </w:r>
      <w:r w:rsidR="00447620" w:rsidRPr="00261A2E">
        <w:rPr>
          <w:rFonts w:eastAsia="Arial"/>
          <w:szCs w:val="24"/>
          <w:lang w:val="mn-MN"/>
        </w:rPr>
        <w:t xml:space="preserve">дүн </w:t>
      </w:r>
      <w:r w:rsidRPr="00261A2E">
        <w:rPr>
          <w:rFonts w:eastAsia="Arial"/>
          <w:szCs w:val="24"/>
          <w:lang w:val="mn-MN"/>
        </w:rPr>
        <w:t>шинжилгээ</w:t>
      </w:r>
      <w:r w:rsidR="00447620" w:rsidRPr="00261A2E">
        <w:rPr>
          <w:rFonts w:eastAsia="Arial"/>
          <w:szCs w:val="24"/>
          <w:lang w:val="mn-MN"/>
        </w:rPr>
        <w:t xml:space="preserve"> хийхтэй </w:t>
      </w:r>
      <w:r w:rsidRPr="00261A2E">
        <w:rPr>
          <w:rFonts w:eastAsia="Arial"/>
          <w:szCs w:val="24"/>
          <w:lang w:val="mn-MN"/>
        </w:rPr>
        <w:t>холбоотой харилцааг зохицуулахад энэ журмын зорилго оршино.</w:t>
      </w:r>
    </w:p>
    <w:p w14:paraId="13C3E4D2" w14:textId="77777777" w:rsidR="00DE006B" w:rsidRPr="00261A2E" w:rsidRDefault="00DE006B" w:rsidP="005E0253">
      <w:pPr>
        <w:spacing w:after="0" w:line="240" w:lineRule="auto"/>
        <w:ind w:firstLine="720"/>
        <w:jc w:val="both"/>
        <w:rPr>
          <w:rFonts w:eastAsia="Arial"/>
          <w:szCs w:val="24"/>
          <w:lang w:val="mn-MN"/>
        </w:rPr>
      </w:pPr>
    </w:p>
    <w:p w14:paraId="5D2DFB58" w14:textId="5B88B7E7" w:rsidR="00DE006B" w:rsidRPr="00261A2E" w:rsidRDefault="00DE006B" w:rsidP="005E0253">
      <w:pPr>
        <w:spacing w:after="0" w:line="240" w:lineRule="auto"/>
        <w:ind w:firstLine="720"/>
        <w:jc w:val="both"/>
        <w:rPr>
          <w:rFonts w:eastAsia="Arial"/>
          <w:szCs w:val="24"/>
          <w:lang w:val="mn-MN"/>
        </w:rPr>
      </w:pPr>
      <w:r w:rsidRPr="00261A2E">
        <w:rPr>
          <w:rFonts w:eastAsia="Arial"/>
          <w:szCs w:val="24"/>
          <w:lang w:val="mn-MN"/>
        </w:rPr>
        <w:t>1.2.Энэ журмыг хуулийн 4</w:t>
      </w:r>
      <w:r w:rsidR="00447620" w:rsidRPr="00261A2E">
        <w:rPr>
          <w:rFonts w:eastAsia="Arial"/>
          <w:szCs w:val="24"/>
          <w:lang w:val="mn-MN"/>
        </w:rPr>
        <w:t>.1.9-д</w:t>
      </w:r>
      <w:r w:rsidR="007748C4" w:rsidRPr="00261A2E">
        <w:rPr>
          <w:rFonts w:eastAsia="Arial"/>
          <w:szCs w:val="24"/>
          <w:lang w:val="mn-MN"/>
        </w:rPr>
        <w:t xml:space="preserve"> </w:t>
      </w:r>
      <w:r w:rsidRPr="00261A2E">
        <w:rPr>
          <w:rFonts w:eastAsia="Arial"/>
          <w:szCs w:val="24"/>
          <w:lang w:val="mn-MN"/>
        </w:rPr>
        <w:t>заасан захиалагч үйл ажиллагаандаа мөрдөнө.</w:t>
      </w:r>
    </w:p>
    <w:p w14:paraId="48103B81" w14:textId="77777777" w:rsidR="00DE006B" w:rsidRPr="00261A2E" w:rsidRDefault="00DE006B" w:rsidP="005E0253">
      <w:pPr>
        <w:spacing w:after="0" w:line="240" w:lineRule="auto"/>
        <w:ind w:firstLine="720"/>
        <w:jc w:val="both"/>
        <w:rPr>
          <w:rFonts w:eastAsia="Arial"/>
          <w:szCs w:val="24"/>
          <w:lang w:val="mn-MN"/>
        </w:rPr>
      </w:pPr>
    </w:p>
    <w:p w14:paraId="31C7AA37" w14:textId="77777777" w:rsidR="00DE006B" w:rsidRPr="00261A2E" w:rsidRDefault="00DE006B" w:rsidP="005E0253">
      <w:pPr>
        <w:spacing w:after="0" w:line="240" w:lineRule="auto"/>
        <w:ind w:firstLine="720"/>
        <w:jc w:val="both"/>
        <w:rPr>
          <w:rFonts w:eastAsia="Arial"/>
          <w:szCs w:val="24"/>
          <w:lang w:val="mn-MN"/>
        </w:rPr>
      </w:pPr>
      <w:r w:rsidRPr="00261A2E">
        <w:rPr>
          <w:rFonts w:eastAsia="Arial"/>
          <w:szCs w:val="24"/>
          <w:lang w:val="mn-MN"/>
        </w:rPr>
        <w:t>1.3.Захиалагч хууль болон бусад эрх бүхий этгээдээс баталсан төсвийн дагуу тухайн жилийн төсөвт батлагдсан бараа, ажил, үйлчилгээг төлөвлөх, тайлагнах ажиллагааг энэ журмын хавсралтад заасан маягтын дагуу худалдан авах ажиллагааны цахим систем (</w:t>
      </w:r>
      <w:hyperlink r:id="rId11">
        <w:r w:rsidRPr="00261A2E">
          <w:rPr>
            <w:rStyle w:val="Hyperlink"/>
            <w:rFonts w:eastAsia="Arial"/>
            <w:color w:val="auto"/>
            <w:szCs w:val="24"/>
            <w:lang w:val="mn-MN"/>
          </w:rPr>
          <w:t>www.tender.gov.mn</w:t>
        </w:r>
      </w:hyperlink>
      <w:r w:rsidRPr="00261A2E">
        <w:rPr>
          <w:rFonts w:eastAsia="Arial"/>
          <w:szCs w:val="24"/>
          <w:lang w:val="mn-MN"/>
        </w:rPr>
        <w:t>) (цаашид “цахим систем” гэх)-ээр хөтөлнө.</w:t>
      </w:r>
    </w:p>
    <w:p w14:paraId="53D9DE77" w14:textId="77777777" w:rsidR="00DE006B" w:rsidRPr="00261A2E" w:rsidRDefault="00DE006B" w:rsidP="005E0253">
      <w:pPr>
        <w:spacing w:after="0" w:line="240" w:lineRule="auto"/>
        <w:ind w:firstLine="720"/>
        <w:jc w:val="both"/>
        <w:rPr>
          <w:rFonts w:eastAsia="Arial"/>
          <w:szCs w:val="24"/>
          <w:lang w:val="mn-MN"/>
        </w:rPr>
      </w:pPr>
    </w:p>
    <w:p w14:paraId="7872119F" w14:textId="77777777" w:rsidR="00526BE1" w:rsidRPr="00261A2E" w:rsidRDefault="00DE006B" w:rsidP="005E0253">
      <w:pPr>
        <w:spacing w:after="0" w:line="240" w:lineRule="auto"/>
        <w:ind w:firstLine="720"/>
        <w:jc w:val="both"/>
        <w:rPr>
          <w:rFonts w:eastAsia="Arial"/>
          <w:szCs w:val="24"/>
          <w:lang w:val="mn-MN"/>
        </w:rPr>
      </w:pPr>
      <w:r w:rsidRPr="00261A2E">
        <w:rPr>
          <w:rFonts w:eastAsia="Arial"/>
          <w:szCs w:val="24"/>
          <w:lang w:val="mn-MN"/>
        </w:rPr>
        <w:t>1.4.Захиалагч худалдан авах ажиллагааны төлөвлөгөө (цаашид “төлөвлөгөө” гэх), худалдан авах ажиллагааны тайлан (цаашид “тайлан” гэх), түүнд оруулсан аливаа өөрчлөлтийг цахим системээр хөтөлнө.</w:t>
      </w:r>
    </w:p>
    <w:p w14:paraId="668ACF44" w14:textId="77777777" w:rsidR="00526BE1" w:rsidRPr="00261A2E" w:rsidRDefault="00526BE1" w:rsidP="005E0253">
      <w:pPr>
        <w:spacing w:after="0" w:line="240" w:lineRule="auto"/>
        <w:ind w:firstLine="720"/>
        <w:jc w:val="both"/>
        <w:rPr>
          <w:rFonts w:eastAsia="Arial"/>
          <w:szCs w:val="24"/>
          <w:lang w:val="mn-MN"/>
        </w:rPr>
      </w:pPr>
    </w:p>
    <w:p w14:paraId="683856F1" w14:textId="386B3288" w:rsidR="00DE006B" w:rsidRPr="00261A2E" w:rsidRDefault="00526BE1" w:rsidP="005E0253">
      <w:pPr>
        <w:spacing w:after="0" w:line="240" w:lineRule="auto"/>
        <w:ind w:firstLine="720"/>
        <w:jc w:val="both"/>
        <w:rPr>
          <w:rFonts w:eastAsia="Arial"/>
          <w:szCs w:val="24"/>
          <w:lang w:val="mn-MN"/>
        </w:rPr>
      </w:pPr>
      <w:r w:rsidRPr="00261A2E">
        <w:rPr>
          <w:rFonts w:eastAsia="Arial"/>
          <w:szCs w:val="24"/>
          <w:lang w:val="mn-MN"/>
        </w:rPr>
        <w:t>1.5.</w:t>
      </w:r>
      <w:r w:rsidR="00DE006B" w:rsidRPr="00261A2E">
        <w:rPr>
          <w:rFonts w:eastAsia="Arial"/>
          <w:szCs w:val="24"/>
          <w:lang w:val="mn-MN"/>
        </w:rPr>
        <w:t>Захиалагчийн дээд шатны байгууллага төлөвлөгөө, тайлан, тэдгээрт холбогдох өөрчлөлтийг цахим систем</w:t>
      </w:r>
      <w:r w:rsidR="00EA00CD" w:rsidRPr="00261A2E">
        <w:rPr>
          <w:rFonts w:eastAsia="Arial"/>
          <w:szCs w:val="24"/>
          <w:lang w:val="mn-MN"/>
        </w:rPr>
        <w:t xml:space="preserve">д </w:t>
      </w:r>
      <w:r w:rsidR="00376B39" w:rsidRPr="00261A2E">
        <w:rPr>
          <w:rFonts w:eastAsia="Arial"/>
          <w:szCs w:val="24"/>
          <w:lang w:val="mn-MN"/>
        </w:rPr>
        <w:t xml:space="preserve">бүртгэлтэй </w:t>
      </w:r>
      <w:r w:rsidR="00352DBB" w:rsidRPr="00261A2E">
        <w:rPr>
          <w:rFonts w:eastAsia="Arial"/>
          <w:szCs w:val="24"/>
          <w:lang w:val="mn-MN"/>
        </w:rPr>
        <w:t xml:space="preserve">захиалагчийн </w:t>
      </w:r>
      <w:r w:rsidR="00DE006B" w:rsidRPr="00261A2E">
        <w:rPr>
          <w:rFonts w:eastAsia="Arial"/>
          <w:szCs w:val="24"/>
          <w:lang w:val="mn-MN"/>
        </w:rPr>
        <w:t>эрхээр хянаж, баталгаажуулна.</w:t>
      </w:r>
    </w:p>
    <w:p w14:paraId="546C41FA" w14:textId="77777777" w:rsidR="00DE006B" w:rsidRPr="00261A2E" w:rsidRDefault="00DE006B" w:rsidP="005E0253">
      <w:pPr>
        <w:spacing w:after="0" w:line="240" w:lineRule="auto"/>
        <w:ind w:firstLine="720"/>
        <w:jc w:val="both"/>
        <w:rPr>
          <w:rFonts w:eastAsia="Arial"/>
          <w:szCs w:val="24"/>
          <w:lang w:val="mn-MN"/>
        </w:rPr>
      </w:pPr>
    </w:p>
    <w:p w14:paraId="582BF946" w14:textId="3E1DD523" w:rsidR="00DE006B" w:rsidRPr="00261A2E" w:rsidRDefault="00DE006B" w:rsidP="005E0253">
      <w:pPr>
        <w:spacing w:after="0" w:line="240" w:lineRule="auto"/>
        <w:ind w:firstLine="720"/>
        <w:jc w:val="both"/>
        <w:rPr>
          <w:rFonts w:eastAsia="Arial"/>
          <w:szCs w:val="24"/>
          <w:lang w:val="mn-MN"/>
        </w:rPr>
      </w:pPr>
      <w:r w:rsidRPr="00261A2E">
        <w:rPr>
          <w:rFonts w:eastAsia="Arial"/>
          <w:szCs w:val="24"/>
          <w:lang w:val="mn-MN"/>
        </w:rPr>
        <w:t>1.</w:t>
      </w:r>
      <w:r w:rsidR="00C87A79" w:rsidRPr="00261A2E">
        <w:rPr>
          <w:rFonts w:eastAsia="Arial"/>
          <w:szCs w:val="24"/>
          <w:lang w:val="mn-MN"/>
        </w:rPr>
        <w:t>6</w:t>
      </w:r>
      <w:r w:rsidRPr="00261A2E">
        <w:rPr>
          <w:rFonts w:eastAsia="Arial"/>
          <w:szCs w:val="24"/>
          <w:lang w:val="mn-MN"/>
        </w:rPr>
        <w:t>.Төсвийн асуудал эрхэлсэн төрийн захиргааны төв байгууллагын худалдан авах ажиллагааны бодлого хариуцсан нэгж (цаашид “нэгж” гэх) төсвийн ерөнхийлөн захирагч</w:t>
      </w:r>
      <w:r w:rsidR="00C61C3C" w:rsidRPr="00261A2E">
        <w:rPr>
          <w:rFonts w:eastAsia="Arial"/>
          <w:szCs w:val="24"/>
          <w:lang w:val="mn-MN"/>
        </w:rPr>
        <w:t xml:space="preserve"> болон </w:t>
      </w:r>
      <w:r w:rsidR="00010DD0" w:rsidRPr="00261A2E">
        <w:rPr>
          <w:rFonts w:eastAsia="Arial"/>
          <w:szCs w:val="24"/>
          <w:lang w:val="mn-MN"/>
        </w:rPr>
        <w:t>энэ журмын 1.7-д заасан</w:t>
      </w:r>
      <w:r w:rsidR="00FA43DF" w:rsidRPr="00261A2E">
        <w:rPr>
          <w:rFonts w:eastAsia="Arial"/>
          <w:szCs w:val="24"/>
          <w:lang w:val="mn-MN"/>
        </w:rPr>
        <w:t xml:space="preserve"> </w:t>
      </w:r>
      <w:r w:rsidR="00C61C3C" w:rsidRPr="00261A2E">
        <w:rPr>
          <w:rFonts w:eastAsia="Arial"/>
          <w:szCs w:val="24"/>
          <w:lang w:val="mn-MN"/>
        </w:rPr>
        <w:t>бусад захиалагчаас</w:t>
      </w:r>
      <w:r w:rsidRPr="00261A2E">
        <w:rPr>
          <w:rFonts w:eastAsia="Arial"/>
          <w:szCs w:val="24"/>
          <w:lang w:val="mn-MN"/>
        </w:rPr>
        <w:t xml:space="preserve"> цахим системээр </w:t>
      </w:r>
      <w:r w:rsidR="00C334E1" w:rsidRPr="00261A2E">
        <w:rPr>
          <w:rFonts w:eastAsia="Arial"/>
          <w:szCs w:val="24"/>
          <w:lang w:val="mn-MN"/>
        </w:rPr>
        <w:t xml:space="preserve">хянан баталгаажуулсан </w:t>
      </w:r>
      <w:r w:rsidRPr="00261A2E">
        <w:rPr>
          <w:rFonts w:eastAsia="Arial"/>
          <w:szCs w:val="24"/>
          <w:lang w:val="mn-MN"/>
        </w:rPr>
        <w:t>худалдан авах ажиллагааны төлөвлөгөө, тайлан, цахим системийн бусад мэдээлэлд үндэслэн тухайн оны худалдан авах ажиллагааны хэрэгжилтэд</w:t>
      </w:r>
      <w:r w:rsidR="00185FD9" w:rsidRPr="00261A2E">
        <w:rPr>
          <w:rFonts w:eastAsia="Arial"/>
          <w:szCs w:val="24"/>
          <w:lang w:val="mn-MN"/>
        </w:rPr>
        <w:t xml:space="preserve"> энэ журмын 4 дүгээр зүйлд заас</w:t>
      </w:r>
      <w:r w:rsidR="00F3587B" w:rsidRPr="00261A2E">
        <w:rPr>
          <w:rFonts w:eastAsia="Arial"/>
          <w:szCs w:val="24"/>
          <w:lang w:val="mn-MN"/>
        </w:rPr>
        <w:t>наар</w:t>
      </w:r>
      <w:r w:rsidRPr="00261A2E">
        <w:rPr>
          <w:rFonts w:eastAsia="Arial"/>
          <w:szCs w:val="24"/>
          <w:lang w:val="mn-MN"/>
        </w:rPr>
        <w:t xml:space="preserve"> хяналт тавьж, </w:t>
      </w:r>
      <w:r w:rsidR="003F7F89" w:rsidRPr="00261A2E">
        <w:rPr>
          <w:rFonts w:eastAsia="Arial"/>
          <w:szCs w:val="24"/>
          <w:lang w:val="mn-MN"/>
        </w:rPr>
        <w:t xml:space="preserve">дүн </w:t>
      </w:r>
      <w:r w:rsidRPr="00261A2E">
        <w:rPr>
          <w:rFonts w:eastAsia="Arial"/>
          <w:szCs w:val="24"/>
          <w:lang w:val="mn-MN"/>
        </w:rPr>
        <w:t xml:space="preserve">шинжилгээ </w:t>
      </w:r>
      <w:r w:rsidR="00F75D34" w:rsidRPr="00261A2E">
        <w:rPr>
          <w:rFonts w:eastAsia="Arial"/>
          <w:szCs w:val="24"/>
          <w:lang w:val="mn-MN"/>
        </w:rPr>
        <w:t xml:space="preserve">хийнэ. </w:t>
      </w:r>
    </w:p>
    <w:p w14:paraId="7A40ED76" w14:textId="77777777" w:rsidR="001F50C4" w:rsidRPr="00261A2E" w:rsidRDefault="001F50C4" w:rsidP="005E0253">
      <w:pPr>
        <w:spacing w:after="0" w:line="240" w:lineRule="auto"/>
        <w:ind w:firstLine="720"/>
        <w:jc w:val="both"/>
        <w:rPr>
          <w:rFonts w:eastAsia="Arial"/>
          <w:szCs w:val="24"/>
          <w:lang w:val="mn-MN"/>
        </w:rPr>
      </w:pPr>
    </w:p>
    <w:p w14:paraId="71F1395D" w14:textId="43FACEFF" w:rsidR="00D00A95" w:rsidRPr="00261A2E" w:rsidRDefault="001F50C4" w:rsidP="00F74BC0">
      <w:pPr>
        <w:spacing w:after="0" w:line="240" w:lineRule="auto"/>
        <w:ind w:firstLine="720"/>
        <w:jc w:val="both"/>
        <w:rPr>
          <w:rFonts w:eastAsia="Arial"/>
          <w:szCs w:val="24"/>
          <w:lang w:val="mn-MN"/>
        </w:rPr>
      </w:pPr>
      <w:r w:rsidRPr="00261A2E">
        <w:rPr>
          <w:rFonts w:eastAsia="Arial"/>
          <w:szCs w:val="24"/>
          <w:lang w:val="mn-MN"/>
        </w:rPr>
        <w:t>1.7.</w:t>
      </w:r>
      <w:r w:rsidR="00FA43DF" w:rsidRPr="00261A2E">
        <w:rPr>
          <w:rFonts w:eastAsia="Arial"/>
          <w:szCs w:val="24"/>
          <w:lang w:val="mn-MN"/>
        </w:rPr>
        <w:t>Б</w:t>
      </w:r>
      <w:r w:rsidR="00CB4274" w:rsidRPr="00261A2E">
        <w:rPr>
          <w:rFonts w:eastAsia="Arial"/>
          <w:szCs w:val="24"/>
          <w:lang w:val="mn-MN"/>
        </w:rPr>
        <w:t>усад захиалагч</w:t>
      </w:r>
      <w:r w:rsidR="00922A07" w:rsidRPr="00261A2E">
        <w:rPr>
          <w:rFonts w:eastAsia="Arial"/>
          <w:szCs w:val="24"/>
          <w:lang w:val="mn-MN"/>
        </w:rPr>
        <w:t>ид</w:t>
      </w:r>
      <w:r w:rsidR="00E813B4" w:rsidRPr="00261A2E">
        <w:rPr>
          <w:rFonts w:eastAsia="Arial"/>
          <w:szCs w:val="24"/>
          <w:lang w:val="mn-MN"/>
        </w:rPr>
        <w:t xml:space="preserve"> </w:t>
      </w:r>
      <w:r w:rsidR="00106D62" w:rsidRPr="00261A2E">
        <w:rPr>
          <w:rFonts w:eastAsia="Arial"/>
          <w:szCs w:val="24"/>
          <w:lang w:val="mn-MN"/>
        </w:rPr>
        <w:t xml:space="preserve">Төсвийн тухай </w:t>
      </w:r>
      <w:r w:rsidR="00CB4274" w:rsidRPr="00261A2E">
        <w:rPr>
          <w:rFonts w:eastAsia="Arial"/>
          <w:szCs w:val="24"/>
          <w:lang w:val="mn-MN"/>
        </w:rPr>
        <w:t>хуульд</w:t>
      </w:r>
      <w:r w:rsidR="00106D62" w:rsidRPr="00261A2E">
        <w:rPr>
          <w:rFonts w:eastAsia="Arial"/>
          <w:szCs w:val="24"/>
          <w:lang w:val="mn-MN"/>
        </w:rPr>
        <w:t xml:space="preserve"> </w:t>
      </w:r>
      <w:r w:rsidR="00CB4274" w:rsidRPr="00261A2E">
        <w:rPr>
          <w:rFonts w:eastAsia="Arial"/>
          <w:szCs w:val="24"/>
          <w:lang w:val="mn-MN"/>
        </w:rPr>
        <w:t xml:space="preserve">зааснаар </w:t>
      </w:r>
      <w:r w:rsidR="00DB008E" w:rsidRPr="00261A2E">
        <w:rPr>
          <w:rFonts w:eastAsia="Arial"/>
          <w:szCs w:val="24"/>
          <w:lang w:val="mn-MN"/>
        </w:rPr>
        <w:t>тө</w:t>
      </w:r>
      <w:r w:rsidR="0054442B" w:rsidRPr="00261A2E">
        <w:rPr>
          <w:rFonts w:eastAsia="Arial"/>
          <w:szCs w:val="24"/>
          <w:lang w:val="mn-MN"/>
        </w:rPr>
        <w:t xml:space="preserve">свийн </w:t>
      </w:r>
      <w:r w:rsidR="005B3978" w:rsidRPr="00261A2E">
        <w:rPr>
          <w:rFonts w:eastAsia="Arial"/>
          <w:szCs w:val="24"/>
          <w:lang w:val="mn-MN"/>
        </w:rPr>
        <w:t xml:space="preserve">ерөнхийлөн захирагч болон төсвийн </w:t>
      </w:r>
      <w:r w:rsidR="00B179C6" w:rsidRPr="00261A2E">
        <w:rPr>
          <w:rFonts w:eastAsia="Arial"/>
          <w:szCs w:val="24"/>
          <w:lang w:val="mn-MN"/>
        </w:rPr>
        <w:t>төвлөрүүлэн захирагч</w:t>
      </w:r>
      <w:r w:rsidR="00886769" w:rsidRPr="00261A2E">
        <w:rPr>
          <w:rFonts w:eastAsia="Arial"/>
          <w:szCs w:val="24"/>
          <w:lang w:val="mn-MN"/>
        </w:rPr>
        <w:t xml:space="preserve">ид </w:t>
      </w:r>
      <w:r w:rsidR="00C93A21" w:rsidRPr="00261A2E">
        <w:rPr>
          <w:rFonts w:eastAsia="Arial"/>
          <w:szCs w:val="24"/>
          <w:lang w:val="mn-MN"/>
        </w:rPr>
        <w:t xml:space="preserve">харьяалагддаггүй </w:t>
      </w:r>
      <w:r w:rsidR="00435E56" w:rsidRPr="00261A2E">
        <w:rPr>
          <w:rFonts w:eastAsia="Arial"/>
          <w:szCs w:val="24"/>
          <w:lang w:val="mn-MN"/>
        </w:rPr>
        <w:t>төрийн болон орон нутгийн өмчит аж ахуйн тооцоот үйлдвэрийн газ</w:t>
      </w:r>
      <w:r w:rsidR="00F74BC0" w:rsidRPr="00261A2E">
        <w:rPr>
          <w:rFonts w:eastAsia="Arial"/>
          <w:szCs w:val="24"/>
          <w:lang w:val="mn-MN"/>
        </w:rPr>
        <w:t>ар, төрийн болон орон нутгийн өмчит, өмчийн оролцоотой компани</w:t>
      </w:r>
      <w:r w:rsidR="002F36CB" w:rsidRPr="00261A2E">
        <w:rPr>
          <w:rFonts w:eastAsia="Arial"/>
          <w:szCs w:val="24"/>
          <w:lang w:val="mn-MN"/>
        </w:rPr>
        <w:t xml:space="preserve">, </w:t>
      </w:r>
      <w:r w:rsidR="000F506C" w:rsidRPr="00261A2E">
        <w:rPr>
          <w:rFonts w:eastAsia="Arial"/>
          <w:szCs w:val="24"/>
          <w:lang w:val="mn-MN"/>
        </w:rPr>
        <w:t>төсвийн ерөнхийлөн захирагч болон төсвийн төвлөрүүлэн захирагчид харьяалагддаггүй бусад этг</w:t>
      </w:r>
      <w:r w:rsidR="005F134A" w:rsidRPr="00261A2E">
        <w:rPr>
          <w:rFonts w:eastAsia="Arial"/>
          <w:szCs w:val="24"/>
          <w:lang w:val="mn-MN"/>
        </w:rPr>
        <w:t xml:space="preserve">ээд </w:t>
      </w:r>
      <w:r w:rsidR="00922A07" w:rsidRPr="00261A2E">
        <w:rPr>
          <w:rFonts w:eastAsia="Arial"/>
          <w:szCs w:val="24"/>
          <w:lang w:val="mn-MN"/>
        </w:rPr>
        <w:t>хамаарна</w:t>
      </w:r>
      <w:r w:rsidR="005F134A" w:rsidRPr="00261A2E">
        <w:rPr>
          <w:rFonts w:eastAsia="Arial"/>
          <w:szCs w:val="24"/>
          <w:lang w:val="mn-MN"/>
        </w:rPr>
        <w:t xml:space="preserve">. </w:t>
      </w:r>
    </w:p>
    <w:p w14:paraId="547BB501" w14:textId="77777777" w:rsidR="00DE006B" w:rsidRPr="00261A2E" w:rsidRDefault="00DE006B" w:rsidP="005E0253">
      <w:pPr>
        <w:spacing w:after="0" w:line="240" w:lineRule="auto"/>
        <w:jc w:val="both"/>
        <w:rPr>
          <w:rFonts w:eastAsia="Arial"/>
          <w:szCs w:val="24"/>
          <w:lang w:val="mn-MN"/>
        </w:rPr>
      </w:pPr>
    </w:p>
    <w:p w14:paraId="28DBC51A" w14:textId="31A509B8" w:rsidR="00DE006B" w:rsidRPr="00261A2E" w:rsidRDefault="00FB56B8" w:rsidP="005E0253">
      <w:pPr>
        <w:spacing w:after="0" w:line="240" w:lineRule="auto"/>
        <w:jc w:val="center"/>
        <w:rPr>
          <w:rFonts w:eastAsia="Arial"/>
          <w:b/>
          <w:szCs w:val="24"/>
          <w:lang w:val="mn-MN"/>
        </w:rPr>
      </w:pPr>
      <w:r w:rsidRPr="00261A2E">
        <w:rPr>
          <w:rFonts w:eastAsia="Arial"/>
          <w:b/>
          <w:szCs w:val="24"/>
          <w:lang w:val="mn-MN"/>
        </w:rPr>
        <w:t>Хоёр</w:t>
      </w:r>
      <w:r w:rsidR="00DE006B" w:rsidRPr="00261A2E">
        <w:rPr>
          <w:rFonts w:eastAsia="Arial"/>
          <w:b/>
          <w:szCs w:val="24"/>
          <w:lang w:val="mn-MN"/>
        </w:rPr>
        <w:t>.Худалдан авах ажиллагааны төлөвлөлт</w:t>
      </w:r>
    </w:p>
    <w:p w14:paraId="122532D7" w14:textId="77777777" w:rsidR="00DE006B" w:rsidRPr="00261A2E" w:rsidRDefault="00DE006B" w:rsidP="005E0253">
      <w:pPr>
        <w:spacing w:after="0" w:line="240" w:lineRule="auto"/>
        <w:jc w:val="center"/>
        <w:rPr>
          <w:rFonts w:eastAsia="Arial"/>
          <w:b/>
          <w:szCs w:val="24"/>
          <w:lang w:val="mn-MN"/>
        </w:rPr>
      </w:pPr>
    </w:p>
    <w:p w14:paraId="381C2504" w14:textId="3AD507C7" w:rsidR="00DE006B" w:rsidRPr="00261A2E" w:rsidRDefault="00C751D6" w:rsidP="005E0253">
      <w:pPr>
        <w:spacing w:after="0" w:line="240" w:lineRule="auto"/>
        <w:ind w:firstLine="720"/>
        <w:jc w:val="both"/>
        <w:rPr>
          <w:rFonts w:eastAsia="Arial"/>
          <w:szCs w:val="24"/>
          <w:lang w:val="mn-MN"/>
        </w:rPr>
      </w:pPr>
      <w:r w:rsidRPr="00261A2E">
        <w:rPr>
          <w:rFonts w:eastAsia="Arial"/>
          <w:szCs w:val="24"/>
          <w:lang w:val="mn-MN"/>
        </w:rPr>
        <w:lastRenderedPageBreak/>
        <w:t>2</w:t>
      </w:r>
      <w:r w:rsidR="00DE006B" w:rsidRPr="00261A2E">
        <w:rPr>
          <w:rFonts w:eastAsia="Arial"/>
          <w:szCs w:val="24"/>
          <w:lang w:val="mn-MN"/>
        </w:rPr>
        <w:t xml:space="preserve">.1.Худалдан авах ажиллагааны зарчимд нийцүүлэн захиалагч төлөвлөгөөг хуулийн </w:t>
      </w:r>
      <w:r w:rsidR="002B0F6A" w:rsidRPr="00261A2E">
        <w:rPr>
          <w:rFonts w:eastAsia="Arial"/>
          <w:szCs w:val="24"/>
          <w:lang w:val="mn-MN"/>
        </w:rPr>
        <w:t>44 дүгээр</w:t>
      </w:r>
      <w:r w:rsidR="00DE006B" w:rsidRPr="00261A2E">
        <w:rPr>
          <w:rFonts w:eastAsia="Arial"/>
          <w:szCs w:val="24"/>
          <w:lang w:val="mn-MN"/>
        </w:rPr>
        <w:t xml:space="preserve"> зүйл болон энэ журамд заасны дагуу санхүүжилтийн эх үүсвэр батлагдсан даруйд боловсруулна.</w:t>
      </w:r>
    </w:p>
    <w:p w14:paraId="2AC4EC29" w14:textId="77777777" w:rsidR="00DE006B" w:rsidRPr="00261A2E" w:rsidRDefault="00DE006B" w:rsidP="005E0253">
      <w:pPr>
        <w:spacing w:after="0" w:line="240" w:lineRule="auto"/>
        <w:jc w:val="both"/>
        <w:rPr>
          <w:rFonts w:eastAsia="Arial"/>
          <w:szCs w:val="24"/>
          <w:lang w:val="mn-MN"/>
        </w:rPr>
      </w:pPr>
    </w:p>
    <w:p w14:paraId="347FA7BD" w14:textId="77777777" w:rsidR="00DF1108" w:rsidRPr="00261A2E" w:rsidRDefault="00C751D6" w:rsidP="00AA7932">
      <w:pPr>
        <w:spacing w:after="0" w:line="240" w:lineRule="auto"/>
        <w:ind w:firstLine="709"/>
        <w:jc w:val="both"/>
        <w:rPr>
          <w:rFonts w:eastAsia="Arial"/>
          <w:szCs w:val="24"/>
          <w:lang w:val="mn-MN"/>
        </w:rPr>
      </w:pPr>
      <w:r w:rsidRPr="00261A2E">
        <w:rPr>
          <w:rFonts w:eastAsia="Arial"/>
          <w:szCs w:val="24"/>
          <w:lang w:val="mn-MN"/>
        </w:rPr>
        <w:t>2</w:t>
      </w:r>
      <w:r w:rsidR="00DE006B" w:rsidRPr="00261A2E">
        <w:rPr>
          <w:rFonts w:eastAsia="Arial"/>
          <w:szCs w:val="24"/>
          <w:lang w:val="mn-MN"/>
        </w:rPr>
        <w:t xml:space="preserve">.2.Захиалагч төлөвлөгөөг </w:t>
      </w:r>
      <w:r w:rsidR="00DE006B" w:rsidRPr="00261A2E">
        <w:rPr>
          <w:rFonts w:eastAsia="Arial"/>
          <w:color w:val="000000" w:themeColor="text1"/>
          <w:szCs w:val="24"/>
          <w:lang w:val="mn-MN"/>
        </w:rPr>
        <w:t xml:space="preserve">батлагдсан нийт төсөвт үндэслэн төсөл, арга хэмжээ нэг бүрээр </w:t>
      </w:r>
      <w:r w:rsidR="00DE006B" w:rsidRPr="00261A2E">
        <w:rPr>
          <w:rFonts w:eastAsia="Arial"/>
          <w:szCs w:val="24"/>
          <w:lang w:val="mn-MN"/>
        </w:rPr>
        <w:t xml:space="preserve">энэ журмын хавсралтын </w:t>
      </w:r>
      <w:r w:rsidR="00C93B95" w:rsidRPr="00261A2E">
        <w:rPr>
          <w:rFonts w:eastAsia="Arial"/>
          <w:szCs w:val="24"/>
          <w:lang w:val="mn-MN"/>
        </w:rPr>
        <w:t xml:space="preserve">1 дүгээр </w:t>
      </w:r>
      <w:r w:rsidR="00DE006B" w:rsidRPr="00261A2E">
        <w:rPr>
          <w:rFonts w:eastAsia="Arial"/>
          <w:szCs w:val="24"/>
          <w:lang w:val="mn-MN"/>
        </w:rPr>
        <w:t>маягт</w:t>
      </w:r>
      <w:r w:rsidR="00C93B95" w:rsidRPr="00261A2E">
        <w:rPr>
          <w:rFonts w:eastAsia="Arial"/>
          <w:szCs w:val="24"/>
          <w:lang w:val="mn-MN"/>
        </w:rPr>
        <w:t xml:space="preserve">ын </w:t>
      </w:r>
      <w:r w:rsidR="00DE006B" w:rsidRPr="00261A2E">
        <w:rPr>
          <w:rFonts w:eastAsia="Arial"/>
          <w:szCs w:val="24"/>
          <w:lang w:val="mn-MN"/>
        </w:rPr>
        <w:t>дагуу</w:t>
      </w:r>
      <w:r w:rsidR="00601DA4" w:rsidRPr="00261A2E">
        <w:rPr>
          <w:rFonts w:eastAsia="Arial"/>
          <w:szCs w:val="24"/>
          <w:lang w:val="mn-MN"/>
        </w:rPr>
        <w:t xml:space="preserve"> цахим системд</w:t>
      </w:r>
      <w:r w:rsidR="00DE006B" w:rsidRPr="00261A2E">
        <w:rPr>
          <w:rFonts w:eastAsia="Arial"/>
          <w:szCs w:val="24"/>
          <w:lang w:val="mn-MN"/>
        </w:rPr>
        <w:t xml:space="preserve"> боловсруул</w:t>
      </w:r>
      <w:r w:rsidR="00DF1108" w:rsidRPr="00261A2E">
        <w:rPr>
          <w:rFonts w:eastAsia="Arial"/>
          <w:szCs w:val="24"/>
          <w:lang w:val="mn-MN"/>
        </w:rPr>
        <w:t xml:space="preserve">на. </w:t>
      </w:r>
    </w:p>
    <w:p w14:paraId="628A64AE" w14:textId="77777777" w:rsidR="00DF1108" w:rsidRPr="00261A2E" w:rsidRDefault="00DF1108" w:rsidP="00AA7932">
      <w:pPr>
        <w:spacing w:after="0" w:line="240" w:lineRule="auto"/>
        <w:ind w:firstLine="709"/>
        <w:jc w:val="both"/>
        <w:rPr>
          <w:rFonts w:eastAsia="Arial"/>
          <w:szCs w:val="24"/>
          <w:lang w:val="mn-MN"/>
        </w:rPr>
      </w:pPr>
    </w:p>
    <w:p w14:paraId="067E2E5C" w14:textId="41245121" w:rsidR="00DE006B" w:rsidRPr="00261A2E" w:rsidRDefault="00C751D6" w:rsidP="005E0253">
      <w:pPr>
        <w:spacing w:after="0" w:line="240" w:lineRule="auto"/>
        <w:ind w:firstLine="720"/>
        <w:jc w:val="both"/>
        <w:rPr>
          <w:rFonts w:eastAsia="Arial"/>
          <w:szCs w:val="24"/>
          <w:lang w:val="mn-MN"/>
        </w:rPr>
      </w:pPr>
      <w:r w:rsidRPr="00261A2E">
        <w:rPr>
          <w:rFonts w:eastAsia="Arial"/>
          <w:szCs w:val="24"/>
          <w:lang w:val="mn-MN"/>
        </w:rPr>
        <w:t>2</w:t>
      </w:r>
      <w:r w:rsidR="00DE006B" w:rsidRPr="00261A2E">
        <w:rPr>
          <w:rFonts w:eastAsia="Arial"/>
          <w:szCs w:val="24"/>
          <w:lang w:val="mn-MN"/>
        </w:rPr>
        <w:t xml:space="preserve">.3.Тухайн жилийн төсөвт он дамжин хэрэгжихээр тусгагдсан </w:t>
      </w:r>
      <w:r w:rsidR="00EB4151" w:rsidRPr="00261A2E">
        <w:rPr>
          <w:rFonts w:eastAsia="Arial"/>
          <w:szCs w:val="24"/>
          <w:lang w:val="mn-MN"/>
        </w:rPr>
        <w:t>төсөл, арга хэмжээг</w:t>
      </w:r>
      <w:r w:rsidR="00DE006B" w:rsidRPr="00261A2E">
        <w:rPr>
          <w:rFonts w:eastAsia="Arial"/>
          <w:szCs w:val="24"/>
          <w:lang w:val="mn-MN"/>
        </w:rPr>
        <w:t xml:space="preserve"> төлөвлөгөөнд тусгаж, тайлбарт он дамжин хэрэгжиж байгаа талаар дурдана. </w:t>
      </w:r>
    </w:p>
    <w:p w14:paraId="31C532AD" w14:textId="77777777" w:rsidR="00DE006B" w:rsidRPr="00261A2E" w:rsidRDefault="00DE006B" w:rsidP="005E0253">
      <w:pPr>
        <w:spacing w:after="0" w:line="240" w:lineRule="auto"/>
        <w:ind w:firstLine="720"/>
        <w:jc w:val="both"/>
        <w:rPr>
          <w:rFonts w:eastAsia="Arial"/>
          <w:szCs w:val="24"/>
          <w:lang w:val="mn-MN"/>
        </w:rPr>
      </w:pPr>
    </w:p>
    <w:p w14:paraId="64903F2F" w14:textId="5384B69A" w:rsidR="00415D94" w:rsidRPr="00261A2E" w:rsidRDefault="00C751D6" w:rsidP="005E0253">
      <w:pPr>
        <w:spacing w:after="0" w:line="240" w:lineRule="auto"/>
        <w:ind w:firstLine="720"/>
        <w:jc w:val="both"/>
        <w:rPr>
          <w:rFonts w:eastAsia="Arial"/>
          <w:szCs w:val="24"/>
          <w:lang w:val="mn-MN"/>
        </w:rPr>
      </w:pPr>
      <w:r w:rsidRPr="00261A2E">
        <w:rPr>
          <w:rFonts w:eastAsia="Arial"/>
          <w:szCs w:val="24"/>
          <w:lang w:val="mn-MN"/>
        </w:rPr>
        <w:t>2</w:t>
      </w:r>
      <w:r w:rsidR="00DE006B" w:rsidRPr="00261A2E">
        <w:rPr>
          <w:rFonts w:eastAsia="Arial"/>
          <w:szCs w:val="24"/>
          <w:lang w:val="mn-MN"/>
        </w:rPr>
        <w:t>.4.</w:t>
      </w:r>
      <w:r w:rsidR="00415D94" w:rsidRPr="00261A2E">
        <w:rPr>
          <w:rFonts w:eastAsia="Arial"/>
          <w:szCs w:val="24"/>
          <w:lang w:val="mn-MN"/>
        </w:rPr>
        <w:t xml:space="preserve">Төсвийн хөрөнгө оруулалтаар </w:t>
      </w:r>
      <w:r w:rsidR="00B45A66" w:rsidRPr="00261A2E">
        <w:rPr>
          <w:rFonts w:eastAsia="Arial"/>
          <w:szCs w:val="24"/>
          <w:lang w:val="mn-MN"/>
        </w:rPr>
        <w:t>202</w:t>
      </w:r>
      <w:r w:rsidR="004A5A10" w:rsidRPr="00261A2E">
        <w:rPr>
          <w:rFonts w:eastAsia="Arial"/>
          <w:szCs w:val="24"/>
          <w:lang w:val="mn-MN"/>
        </w:rPr>
        <w:t xml:space="preserve">5 оны 01 дүгээр сарын 01-ний өдрөөс </w:t>
      </w:r>
      <w:r w:rsidR="0065656C" w:rsidRPr="00261A2E">
        <w:rPr>
          <w:rFonts w:eastAsia="Arial"/>
          <w:szCs w:val="24"/>
          <w:lang w:val="mn-MN"/>
        </w:rPr>
        <w:t xml:space="preserve">хойш </w:t>
      </w:r>
      <w:r w:rsidR="00415D94" w:rsidRPr="00261A2E">
        <w:rPr>
          <w:rFonts w:eastAsia="Arial"/>
          <w:szCs w:val="24"/>
          <w:lang w:val="mn-MN"/>
        </w:rPr>
        <w:t xml:space="preserve">хэрэгжүүлэх төсөл, арга хэмжээний </w:t>
      </w:r>
      <w:r w:rsidR="008B7ABB" w:rsidRPr="00261A2E">
        <w:rPr>
          <w:rFonts w:eastAsia="Arial"/>
          <w:szCs w:val="24"/>
          <w:lang w:val="mn-MN"/>
        </w:rPr>
        <w:t xml:space="preserve">тендер шалгаруулалтыг жил бүрийн 05 дугаар сарын 31-ний өдөр </w:t>
      </w:r>
      <w:r w:rsidR="00CF710E" w:rsidRPr="00261A2E">
        <w:rPr>
          <w:rFonts w:eastAsia="Arial"/>
          <w:szCs w:val="24"/>
          <w:lang w:val="mn-MN"/>
        </w:rPr>
        <w:t>дуусгавар болсон байхаар төлөвлөгөөнд тусга</w:t>
      </w:r>
      <w:r w:rsidR="00736C43" w:rsidRPr="00261A2E">
        <w:rPr>
          <w:rFonts w:eastAsia="Arial"/>
          <w:szCs w:val="24"/>
          <w:lang w:val="mn-MN"/>
        </w:rPr>
        <w:t>х</w:t>
      </w:r>
      <w:r w:rsidR="00FB2B79" w:rsidRPr="00261A2E">
        <w:rPr>
          <w:rFonts w:eastAsia="Arial"/>
          <w:szCs w:val="24"/>
          <w:lang w:val="mn-MN"/>
        </w:rPr>
        <w:t xml:space="preserve">, </w:t>
      </w:r>
      <w:r w:rsidR="00A3234D" w:rsidRPr="00261A2E">
        <w:rPr>
          <w:rFonts w:eastAsia="Arial"/>
          <w:szCs w:val="24"/>
          <w:lang w:val="mn-MN"/>
        </w:rPr>
        <w:t xml:space="preserve">төсөвт тодотгол орсон бол төсөв батлагдсан даруйд хэрэгжүүлэхээр </w:t>
      </w:r>
      <w:r w:rsidR="008F5392" w:rsidRPr="00261A2E">
        <w:rPr>
          <w:rFonts w:eastAsia="Arial"/>
          <w:szCs w:val="24"/>
          <w:lang w:val="mn-MN"/>
        </w:rPr>
        <w:t>тусга</w:t>
      </w:r>
      <w:r w:rsidR="00CF710E" w:rsidRPr="00261A2E">
        <w:rPr>
          <w:rFonts w:eastAsia="Arial"/>
          <w:szCs w:val="24"/>
          <w:lang w:val="mn-MN"/>
        </w:rPr>
        <w:t xml:space="preserve">на. </w:t>
      </w:r>
    </w:p>
    <w:p w14:paraId="5B8A3C38" w14:textId="77777777" w:rsidR="00415D94" w:rsidRPr="00261A2E" w:rsidRDefault="00415D94" w:rsidP="005E0253">
      <w:pPr>
        <w:spacing w:after="0" w:line="240" w:lineRule="auto"/>
        <w:ind w:firstLine="720"/>
        <w:jc w:val="both"/>
        <w:rPr>
          <w:rFonts w:eastAsia="Arial"/>
          <w:szCs w:val="24"/>
          <w:lang w:val="mn-MN"/>
        </w:rPr>
      </w:pPr>
    </w:p>
    <w:p w14:paraId="613A643B" w14:textId="47B1A515" w:rsidR="00BF6397" w:rsidRPr="00261A2E" w:rsidRDefault="00BF6397" w:rsidP="008D6D0C">
      <w:pPr>
        <w:spacing w:after="0" w:line="240" w:lineRule="auto"/>
        <w:ind w:firstLine="720"/>
        <w:jc w:val="both"/>
        <w:rPr>
          <w:rFonts w:eastAsia="Arial"/>
          <w:szCs w:val="24"/>
          <w:lang w:val="mn-MN"/>
        </w:rPr>
      </w:pPr>
      <w:r w:rsidRPr="00261A2E">
        <w:rPr>
          <w:rFonts w:eastAsia="Arial"/>
          <w:szCs w:val="24"/>
          <w:lang w:val="mn-MN"/>
        </w:rPr>
        <w:t>2.5.</w:t>
      </w:r>
      <w:r w:rsidR="00583572" w:rsidRPr="00261A2E">
        <w:rPr>
          <w:rFonts w:eastAsia="Arial"/>
          <w:szCs w:val="24"/>
          <w:lang w:val="mn-MN"/>
        </w:rPr>
        <w:t>Хуулийн 10</w:t>
      </w:r>
      <w:r w:rsidR="007F7108" w:rsidRPr="00261A2E">
        <w:rPr>
          <w:rFonts w:eastAsia="Arial"/>
          <w:szCs w:val="24"/>
          <w:lang w:val="mn-MN"/>
        </w:rPr>
        <w:t xml:space="preserve">.7-д заасан ерөнхий гэрээний </w:t>
      </w:r>
      <w:r w:rsidR="00B300B1" w:rsidRPr="00261A2E">
        <w:rPr>
          <w:rFonts w:eastAsia="Arial"/>
          <w:szCs w:val="24"/>
          <w:lang w:val="mn-MN"/>
        </w:rPr>
        <w:t xml:space="preserve">аргаар </w:t>
      </w:r>
      <w:r w:rsidR="00DE20A4" w:rsidRPr="00261A2E">
        <w:rPr>
          <w:rFonts w:eastAsia="Arial"/>
          <w:szCs w:val="24"/>
          <w:lang w:val="mn-MN"/>
        </w:rPr>
        <w:t>худалдан авах</w:t>
      </w:r>
      <w:r w:rsidR="007320F2" w:rsidRPr="00261A2E">
        <w:rPr>
          <w:rFonts w:eastAsia="Arial"/>
          <w:szCs w:val="24"/>
          <w:lang w:val="mn-MN"/>
        </w:rPr>
        <w:t xml:space="preserve"> бараа, үйлчилгээ цахим дэлгүүрт бүртгэгдсэн бол ерөнхий гэрээний аргаар худалдан авахаар төлөвлөгөөнд тусгана. </w:t>
      </w:r>
    </w:p>
    <w:p w14:paraId="4F66EE71" w14:textId="77777777" w:rsidR="007320F2" w:rsidRPr="00261A2E" w:rsidRDefault="007320F2" w:rsidP="008D6D0C">
      <w:pPr>
        <w:spacing w:after="0" w:line="240" w:lineRule="auto"/>
        <w:ind w:firstLine="720"/>
        <w:jc w:val="both"/>
        <w:rPr>
          <w:rFonts w:eastAsia="Arial"/>
          <w:szCs w:val="24"/>
          <w:lang w:val="mn-MN"/>
        </w:rPr>
      </w:pPr>
    </w:p>
    <w:p w14:paraId="69D05604" w14:textId="7BD8E009" w:rsidR="008D6D0C" w:rsidRPr="00261A2E" w:rsidRDefault="00C751D6" w:rsidP="008D6D0C">
      <w:pPr>
        <w:spacing w:after="0" w:line="240" w:lineRule="auto"/>
        <w:ind w:firstLine="720"/>
        <w:jc w:val="both"/>
        <w:rPr>
          <w:rFonts w:eastAsia="Arial"/>
          <w:szCs w:val="24"/>
          <w:lang w:val="mn-MN"/>
        </w:rPr>
      </w:pPr>
      <w:r w:rsidRPr="00261A2E">
        <w:rPr>
          <w:rFonts w:eastAsia="Arial"/>
          <w:szCs w:val="24"/>
          <w:lang w:val="mn-MN"/>
        </w:rPr>
        <w:t>2.</w:t>
      </w:r>
      <w:r w:rsidR="009473F6" w:rsidRPr="00261A2E">
        <w:rPr>
          <w:rFonts w:eastAsia="Arial"/>
          <w:szCs w:val="24"/>
          <w:lang w:val="mn-MN"/>
        </w:rPr>
        <w:t>6</w:t>
      </w:r>
      <w:r w:rsidRPr="00261A2E">
        <w:rPr>
          <w:rFonts w:eastAsia="Arial"/>
          <w:szCs w:val="24"/>
          <w:lang w:val="mn-MN"/>
        </w:rPr>
        <w:t>.Захиалагч төрийн байгууллаг</w:t>
      </w:r>
      <w:r w:rsidR="00145CDF" w:rsidRPr="00261A2E">
        <w:rPr>
          <w:rFonts w:eastAsia="Arial"/>
          <w:szCs w:val="24"/>
          <w:lang w:val="mn-MN"/>
        </w:rPr>
        <w:t xml:space="preserve">ын </w:t>
      </w:r>
      <w:r w:rsidRPr="00261A2E">
        <w:rPr>
          <w:rFonts w:eastAsia="Arial"/>
          <w:szCs w:val="24"/>
          <w:lang w:val="mn-MN"/>
        </w:rPr>
        <w:t xml:space="preserve">төсвийн шууд захирагч, </w:t>
      </w:r>
      <w:r w:rsidR="009C5062" w:rsidRPr="00261A2E">
        <w:rPr>
          <w:rFonts w:eastAsia="Arial"/>
          <w:szCs w:val="24"/>
          <w:lang w:val="mn-MN"/>
        </w:rPr>
        <w:t xml:space="preserve">төрийн болон орон нутгийн өмчит улсын төсөвт үйлдвэрийн газрын </w:t>
      </w:r>
      <w:r w:rsidRPr="00261A2E">
        <w:rPr>
          <w:rFonts w:eastAsia="Arial"/>
          <w:szCs w:val="24"/>
          <w:lang w:val="mn-MN"/>
        </w:rPr>
        <w:t xml:space="preserve">гүйцэтгэх удирдлага </w:t>
      </w:r>
      <w:r w:rsidR="0090329A" w:rsidRPr="00261A2E">
        <w:rPr>
          <w:rFonts w:eastAsia="Arial"/>
          <w:szCs w:val="24"/>
          <w:lang w:val="mn-MN"/>
        </w:rPr>
        <w:t>т</w:t>
      </w:r>
      <w:r w:rsidRPr="00261A2E">
        <w:rPr>
          <w:rFonts w:eastAsia="Arial"/>
          <w:szCs w:val="24"/>
          <w:lang w:val="mn-MN"/>
        </w:rPr>
        <w:t>өлөвлөгөө</w:t>
      </w:r>
      <w:r w:rsidR="00865121" w:rsidRPr="00261A2E">
        <w:rPr>
          <w:rFonts w:eastAsia="Arial"/>
          <w:szCs w:val="24"/>
          <w:lang w:val="mn-MN"/>
        </w:rPr>
        <w:t>г</w:t>
      </w:r>
      <w:r w:rsidRPr="00261A2E">
        <w:rPr>
          <w:rFonts w:eastAsia="Arial"/>
          <w:szCs w:val="24"/>
          <w:lang w:val="mn-MN"/>
        </w:rPr>
        <w:t xml:space="preserve"> </w:t>
      </w:r>
      <w:r w:rsidR="00064E65" w:rsidRPr="00261A2E">
        <w:rPr>
          <w:rFonts w:eastAsia="Arial"/>
          <w:szCs w:val="24"/>
          <w:lang w:val="mn-MN"/>
        </w:rPr>
        <w:t xml:space="preserve">батлагдсан төсөв болон хуульд нийцсэн эсэхийг хянан </w:t>
      </w:r>
      <w:r w:rsidR="00865121" w:rsidRPr="00261A2E">
        <w:rPr>
          <w:rFonts w:eastAsia="Arial"/>
          <w:szCs w:val="24"/>
          <w:lang w:val="mn-MN"/>
        </w:rPr>
        <w:t>б</w:t>
      </w:r>
      <w:r w:rsidRPr="00261A2E">
        <w:rPr>
          <w:rFonts w:eastAsia="Arial"/>
          <w:szCs w:val="24"/>
          <w:lang w:val="mn-MN"/>
        </w:rPr>
        <w:t xml:space="preserve">аталж, </w:t>
      </w:r>
      <w:r w:rsidR="00F735D1" w:rsidRPr="00261A2E">
        <w:rPr>
          <w:rFonts w:eastAsia="Arial"/>
          <w:szCs w:val="24"/>
          <w:lang w:val="mn-MN"/>
        </w:rPr>
        <w:t xml:space="preserve">санхүүжилтийн эх үүсвэр батлагдсанаас хойш ажлын 10 өдрийн дотор </w:t>
      </w:r>
      <w:r w:rsidRPr="00261A2E">
        <w:rPr>
          <w:rFonts w:eastAsia="Arial"/>
          <w:szCs w:val="24"/>
          <w:lang w:val="mn-MN"/>
        </w:rPr>
        <w:t xml:space="preserve">холбогдох дээд шатны байгууллагад </w:t>
      </w:r>
      <w:r w:rsidR="003F7D64" w:rsidRPr="00261A2E">
        <w:rPr>
          <w:rFonts w:eastAsia="Arial"/>
          <w:szCs w:val="24"/>
          <w:lang w:val="mn-MN"/>
        </w:rPr>
        <w:t xml:space="preserve">төлөвлөгөөг </w:t>
      </w:r>
      <w:r w:rsidRPr="00261A2E">
        <w:rPr>
          <w:rFonts w:eastAsia="Arial"/>
          <w:szCs w:val="24"/>
          <w:lang w:val="mn-MN"/>
        </w:rPr>
        <w:t>цахим системээр и</w:t>
      </w:r>
      <w:r w:rsidR="00F735D1" w:rsidRPr="00261A2E">
        <w:rPr>
          <w:rFonts w:eastAsia="Arial"/>
          <w:szCs w:val="24"/>
          <w:lang w:val="mn-MN"/>
        </w:rPr>
        <w:t>лгээнэ</w:t>
      </w:r>
      <w:r w:rsidRPr="00261A2E">
        <w:rPr>
          <w:rFonts w:eastAsia="Arial"/>
          <w:szCs w:val="24"/>
          <w:lang w:val="mn-MN"/>
        </w:rPr>
        <w:t>:</w:t>
      </w:r>
    </w:p>
    <w:p w14:paraId="7D0171B3" w14:textId="77777777" w:rsidR="008D6D0C" w:rsidRPr="00261A2E" w:rsidRDefault="008D6D0C" w:rsidP="008D6D0C">
      <w:pPr>
        <w:spacing w:after="0" w:line="240" w:lineRule="auto"/>
        <w:ind w:firstLine="720"/>
        <w:jc w:val="both"/>
        <w:rPr>
          <w:rFonts w:eastAsia="Arial"/>
          <w:szCs w:val="24"/>
          <w:lang w:val="mn-MN"/>
        </w:rPr>
      </w:pPr>
    </w:p>
    <w:p w14:paraId="4CCA79AE" w14:textId="29E0E1F0" w:rsidR="008D6D0C" w:rsidRPr="00261A2E" w:rsidRDefault="00C751D6" w:rsidP="008D6D0C">
      <w:pPr>
        <w:spacing w:after="0" w:line="240" w:lineRule="auto"/>
        <w:ind w:left="709" w:firstLine="11"/>
        <w:jc w:val="both"/>
        <w:rPr>
          <w:rFonts w:eastAsia="Arial"/>
          <w:szCs w:val="24"/>
          <w:lang w:val="mn-MN"/>
        </w:rPr>
      </w:pPr>
      <w:r w:rsidRPr="00261A2E">
        <w:rPr>
          <w:rFonts w:eastAsia="Arial"/>
          <w:szCs w:val="24"/>
          <w:lang w:val="mn-MN"/>
        </w:rPr>
        <w:t>2.</w:t>
      </w:r>
      <w:r w:rsidR="009473F6" w:rsidRPr="00261A2E">
        <w:rPr>
          <w:rFonts w:eastAsia="Arial"/>
          <w:szCs w:val="24"/>
          <w:lang w:val="mn-MN"/>
        </w:rPr>
        <w:t>6</w:t>
      </w:r>
      <w:r w:rsidRPr="00261A2E">
        <w:rPr>
          <w:rFonts w:eastAsia="Arial"/>
          <w:szCs w:val="24"/>
          <w:lang w:val="mn-MN"/>
        </w:rPr>
        <w:t>.1.</w:t>
      </w:r>
      <w:r w:rsidR="00865121" w:rsidRPr="00261A2E">
        <w:rPr>
          <w:rFonts w:eastAsia="Arial"/>
          <w:szCs w:val="24"/>
          <w:lang w:val="mn-MN"/>
        </w:rPr>
        <w:t>т</w:t>
      </w:r>
      <w:r w:rsidRPr="00261A2E">
        <w:rPr>
          <w:rFonts w:eastAsia="Arial"/>
          <w:szCs w:val="24"/>
          <w:lang w:val="mn-MN"/>
        </w:rPr>
        <w:t>өсвийн шууд захирагч нь төсвийн төвлөрүүлэн захирагчид, төсвийн төвлөрүүлэн захирагч нь төлөвлөгөөг нэгтгэн</w:t>
      </w:r>
      <w:r w:rsidR="00441465" w:rsidRPr="00261A2E">
        <w:rPr>
          <w:rFonts w:eastAsia="Arial"/>
          <w:szCs w:val="24"/>
          <w:lang w:val="mn-MN"/>
        </w:rPr>
        <w:t xml:space="preserve"> хянаж</w:t>
      </w:r>
      <w:r w:rsidRPr="00261A2E">
        <w:rPr>
          <w:rFonts w:eastAsia="Arial"/>
          <w:szCs w:val="24"/>
          <w:lang w:val="mn-MN"/>
        </w:rPr>
        <w:t xml:space="preserve"> төсвийн ерөнхийлөн захирагчид;</w:t>
      </w:r>
    </w:p>
    <w:p w14:paraId="4F833DCE" w14:textId="77777777" w:rsidR="008D6D0C" w:rsidRPr="00261A2E" w:rsidRDefault="008D6D0C" w:rsidP="008D6D0C">
      <w:pPr>
        <w:spacing w:after="0" w:line="240" w:lineRule="auto"/>
        <w:ind w:left="709" w:firstLine="11"/>
        <w:jc w:val="both"/>
        <w:rPr>
          <w:rFonts w:eastAsia="Arial"/>
          <w:szCs w:val="24"/>
          <w:lang w:val="mn-MN"/>
        </w:rPr>
      </w:pPr>
    </w:p>
    <w:p w14:paraId="241867D3" w14:textId="1706B0EA" w:rsidR="00B512BC" w:rsidRPr="00261A2E" w:rsidRDefault="00C751D6" w:rsidP="00B512BC">
      <w:pPr>
        <w:spacing w:after="0" w:line="240" w:lineRule="auto"/>
        <w:ind w:left="709" w:firstLine="11"/>
        <w:jc w:val="both"/>
        <w:rPr>
          <w:rFonts w:eastAsia="Arial"/>
          <w:szCs w:val="24"/>
          <w:lang w:val="mn-MN"/>
        </w:rPr>
      </w:pPr>
      <w:r w:rsidRPr="00261A2E">
        <w:rPr>
          <w:rFonts w:eastAsia="Arial"/>
          <w:szCs w:val="24"/>
          <w:lang w:val="mn-MN"/>
        </w:rPr>
        <w:t>2.</w:t>
      </w:r>
      <w:r w:rsidR="009473F6" w:rsidRPr="00261A2E">
        <w:rPr>
          <w:rFonts w:eastAsia="Arial"/>
          <w:szCs w:val="24"/>
          <w:lang w:val="mn-MN"/>
        </w:rPr>
        <w:t>6</w:t>
      </w:r>
      <w:r w:rsidRPr="00261A2E">
        <w:rPr>
          <w:rFonts w:eastAsia="Arial"/>
          <w:szCs w:val="24"/>
          <w:lang w:val="mn-MN"/>
        </w:rPr>
        <w:t>.2.</w:t>
      </w:r>
      <w:r w:rsidR="00361D44" w:rsidRPr="00261A2E">
        <w:rPr>
          <w:rFonts w:eastAsia="Arial"/>
          <w:szCs w:val="24"/>
          <w:lang w:val="mn-MN"/>
        </w:rPr>
        <w:t>төсвийн шууд захирагч нь</w:t>
      </w:r>
      <w:r w:rsidR="006C795D" w:rsidRPr="00261A2E">
        <w:rPr>
          <w:rFonts w:eastAsia="Arial"/>
          <w:szCs w:val="24"/>
          <w:lang w:val="mn-MN"/>
        </w:rPr>
        <w:t xml:space="preserve"> </w:t>
      </w:r>
      <w:r w:rsidR="002A510E" w:rsidRPr="00261A2E">
        <w:rPr>
          <w:rFonts w:eastAsia="Arial"/>
          <w:szCs w:val="24"/>
          <w:lang w:val="mn-MN"/>
        </w:rPr>
        <w:t>т</w:t>
      </w:r>
      <w:r w:rsidRPr="00261A2E">
        <w:rPr>
          <w:rFonts w:eastAsia="Arial"/>
          <w:szCs w:val="24"/>
          <w:lang w:val="mn-MN"/>
        </w:rPr>
        <w:t>өсвийн төвлөрүүлэн захирагчгүй бол төсвийн ерөнхийлөн захирагчид;</w:t>
      </w:r>
    </w:p>
    <w:p w14:paraId="44B07F76" w14:textId="77777777" w:rsidR="00B512BC" w:rsidRPr="00261A2E" w:rsidRDefault="00B512BC" w:rsidP="00B512BC">
      <w:pPr>
        <w:spacing w:after="0" w:line="240" w:lineRule="auto"/>
        <w:ind w:left="709" w:firstLine="11"/>
        <w:jc w:val="both"/>
        <w:rPr>
          <w:rFonts w:eastAsia="Arial"/>
          <w:szCs w:val="24"/>
          <w:lang w:val="mn-MN"/>
        </w:rPr>
      </w:pPr>
    </w:p>
    <w:p w14:paraId="741A31BD" w14:textId="4F4C8986" w:rsidR="00B512BC" w:rsidRPr="00261A2E" w:rsidRDefault="00C751D6" w:rsidP="00B512BC">
      <w:pPr>
        <w:spacing w:after="0" w:line="240" w:lineRule="auto"/>
        <w:ind w:left="709" w:firstLine="11"/>
        <w:jc w:val="both"/>
        <w:rPr>
          <w:rFonts w:eastAsia="Arial"/>
          <w:szCs w:val="24"/>
          <w:lang w:val="mn-MN"/>
        </w:rPr>
      </w:pPr>
      <w:r w:rsidRPr="00261A2E">
        <w:rPr>
          <w:rFonts w:eastAsia="Arial"/>
          <w:szCs w:val="24"/>
          <w:lang w:val="mn-MN"/>
        </w:rPr>
        <w:t>2.</w:t>
      </w:r>
      <w:r w:rsidR="009473F6" w:rsidRPr="00261A2E">
        <w:rPr>
          <w:rFonts w:eastAsia="Arial"/>
          <w:szCs w:val="24"/>
          <w:lang w:val="mn-MN"/>
        </w:rPr>
        <w:t>6</w:t>
      </w:r>
      <w:r w:rsidRPr="00261A2E">
        <w:rPr>
          <w:rFonts w:eastAsia="Arial"/>
          <w:szCs w:val="24"/>
          <w:lang w:val="mn-MN"/>
        </w:rPr>
        <w:t>.3.Төсвийн тухай хуулийн 61.1-д заасны дагуу гэрээний үндсэн дээр санхүүжих байгууллагын төсвийн шууд захирагч нь сум, дүүргийн Засаг даргад, сум, дүүргийн Засаг дарга нь төлөвлөгөө</w:t>
      </w:r>
      <w:r w:rsidR="00EE4396" w:rsidRPr="00261A2E">
        <w:rPr>
          <w:rFonts w:eastAsia="Arial"/>
          <w:szCs w:val="24"/>
          <w:lang w:val="mn-MN"/>
        </w:rPr>
        <w:t xml:space="preserve">г </w:t>
      </w:r>
      <w:r w:rsidRPr="00261A2E">
        <w:rPr>
          <w:rFonts w:eastAsia="Arial"/>
          <w:szCs w:val="24"/>
          <w:lang w:val="mn-MN"/>
        </w:rPr>
        <w:t>нэгтгэн</w:t>
      </w:r>
      <w:r w:rsidR="00441465" w:rsidRPr="00261A2E">
        <w:rPr>
          <w:rFonts w:eastAsia="Arial"/>
          <w:szCs w:val="24"/>
          <w:lang w:val="mn-MN"/>
        </w:rPr>
        <w:t xml:space="preserve"> хянаж</w:t>
      </w:r>
      <w:r w:rsidR="00254015" w:rsidRPr="00261A2E">
        <w:rPr>
          <w:rFonts w:eastAsia="Arial"/>
          <w:szCs w:val="24"/>
          <w:lang w:val="mn-MN"/>
        </w:rPr>
        <w:t xml:space="preserve"> төсвийн ерөнхийлөн захирагч болох</w:t>
      </w:r>
      <w:r w:rsidRPr="00261A2E">
        <w:rPr>
          <w:rFonts w:eastAsia="Arial"/>
          <w:szCs w:val="24"/>
          <w:lang w:val="mn-MN"/>
        </w:rPr>
        <w:t xml:space="preserve"> аймаг, нийслэлийн Засаг даргад; </w:t>
      </w:r>
    </w:p>
    <w:p w14:paraId="29AFC33D" w14:textId="77777777" w:rsidR="00B512BC" w:rsidRPr="00261A2E" w:rsidRDefault="00B512BC" w:rsidP="00B512BC">
      <w:pPr>
        <w:spacing w:after="0" w:line="240" w:lineRule="auto"/>
        <w:ind w:left="709" w:firstLine="11"/>
        <w:jc w:val="both"/>
        <w:rPr>
          <w:rFonts w:eastAsia="Arial"/>
          <w:szCs w:val="24"/>
          <w:lang w:val="mn-MN"/>
        </w:rPr>
      </w:pPr>
    </w:p>
    <w:p w14:paraId="5D1D413D" w14:textId="0188A374" w:rsidR="003E786A" w:rsidRPr="00261A2E" w:rsidRDefault="003E786A" w:rsidP="00B512BC">
      <w:pPr>
        <w:spacing w:after="0" w:line="240" w:lineRule="auto"/>
        <w:ind w:left="709" w:firstLine="11"/>
        <w:jc w:val="both"/>
        <w:rPr>
          <w:rFonts w:eastAsia="Arial"/>
          <w:szCs w:val="24"/>
          <w:lang w:val="mn-MN"/>
        </w:rPr>
      </w:pPr>
      <w:r w:rsidRPr="00261A2E">
        <w:rPr>
          <w:rFonts w:eastAsia="Arial"/>
          <w:szCs w:val="24"/>
          <w:lang w:val="mn-MN"/>
        </w:rPr>
        <w:t>2.</w:t>
      </w:r>
      <w:r w:rsidR="009473F6" w:rsidRPr="00261A2E">
        <w:rPr>
          <w:rFonts w:eastAsia="Arial"/>
          <w:szCs w:val="24"/>
          <w:lang w:val="mn-MN"/>
        </w:rPr>
        <w:t>6</w:t>
      </w:r>
      <w:r w:rsidRPr="00261A2E">
        <w:rPr>
          <w:rFonts w:eastAsia="Arial"/>
          <w:szCs w:val="24"/>
          <w:lang w:val="mn-MN"/>
        </w:rPr>
        <w:t>.</w:t>
      </w:r>
      <w:r w:rsidR="0091560B" w:rsidRPr="00261A2E">
        <w:rPr>
          <w:rFonts w:eastAsia="Arial"/>
          <w:szCs w:val="24"/>
          <w:lang w:val="mn-MN"/>
        </w:rPr>
        <w:t>4</w:t>
      </w:r>
      <w:r w:rsidRPr="00261A2E">
        <w:rPr>
          <w:rFonts w:eastAsia="Arial"/>
          <w:szCs w:val="24"/>
          <w:lang w:val="mn-MN"/>
        </w:rPr>
        <w:t xml:space="preserve">.төсвийн ерөнхийлөн захирагч дээрх төсвийн захирагчдын төлөвлөгөөг </w:t>
      </w:r>
      <w:r w:rsidR="00DF7CFF" w:rsidRPr="00261A2E">
        <w:rPr>
          <w:rFonts w:eastAsia="Arial"/>
          <w:szCs w:val="24"/>
          <w:lang w:val="mn-MN"/>
        </w:rPr>
        <w:t xml:space="preserve">санхүүжилтийн эх үүсвэр батлагдсанаас хойш нэг сарын дотор </w:t>
      </w:r>
      <w:r w:rsidRPr="00261A2E">
        <w:rPr>
          <w:rFonts w:eastAsia="Arial"/>
          <w:szCs w:val="24"/>
          <w:lang w:val="mn-MN"/>
        </w:rPr>
        <w:t xml:space="preserve">нэгтгэн </w:t>
      </w:r>
      <w:r w:rsidR="002A192C" w:rsidRPr="00261A2E">
        <w:rPr>
          <w:rFonts w:eastAsia="Arial"/>
          <w:szCs w:val="24"/>
          <w:lang w:val="mn-MN"/>
        </w:rPr>
        <w:t xml:space="preserve">хянаж, баталгаажуулан цахим системд </w:t>
      </w:r>
      <w:r w:rsidR="00303646" w:rsidRPr="00261A2E">
        <w:rPr>
          <w:rFonts w:eastAsia="Arial"/>
          <w:szCs w:val="24"/>
          <w:lang w:val="mn-MN"/>
        </w:rPr>
        <w:t xml:space="preserve">нийтэлнэ. </w:t>
      </w:r>
    </w:p>
    <w:p w14:paraId="089C778E" w14:textId="77777777" w:rsidR="004A779D" w:rsidRPr="00261A2E" w:rsidRDefault="004A779D" w:rsidP="00C751D6">
      <w:pPr>
        <w:spacing w:after="0" w:line="240" w:lineRule="auto"/>
        <w:ind w:firstLine="709"/>
        <w:jc w:val="both"/>
        <w:rPr>
          <w:rFonts w:eastAsia="Arial"/>
          <w:szCs w:val="24"/>
          <w:lang w:val="mn-MN"/>
        </w:rPr>
      </w:pPr>
    </w:p>
    <w:p w14:paraId="0D49E78D" w14:textId="031A178C" w:rsidR="00812511" w:rsidRPr="00261A2E" w:rsidRDefault="00C751D6" w:rsidP="00812511">
      <w:pPr>
        <w:spacing w:after="0" w:line="240" w:lineRule="auto"/>
        <w:ind w:firstLine="709"/>
        <w:jc w:val="both"/>
        <w:rPr>
          <w:rFonts w:eastAsia="Arial"/>
          <w:szCs w:val="24"/>
          <w:lang w:val="mn-MN"/>
        </w:rPr>
      </w:pPr>
      <w:r w:rsidRPr="00261A2E">
        <w:rPr>
          <w:rFonts w:eastAsia="Arial"/>
          <w:szCs w:val="24"/>
          <w:lang w:val="mn-MN"/>
        </w:rPr>
        <w:t>2.</w:t>
      </w:r>
      <w:r w:rsidR="009473F6" w:rsidRPr="00261A2E">
        <w:rPr>
          <w:rFonts w:eastAsia="Arial"/>
          <w:szCs w:val="24"/>
          <w:lang w:val="mn-MN"/>
        </w:rPr>
        <w:t>7</w:t>
      </w:r>
      <w:r w:rsidRPr="00261A2E">
        <w:rPr>
          <w:rFonts w:eastAsia="Arial"/>
          <w:szCs w:val="24"/>
          <w:lang w:val="mn-MN"/>
        </w:rPr>
        <w:t>.Захиалагч төсөл хэрэгжүүлэгч байгууллагын төслийн зохицуулагч өөрийн байгууллагын төлөвлөгөө</w:t>
      </w:r>
      <w:r w:rsidR="008856A1" w:rsidRPr="00261A2E">
        <w:rPr>
          <w:rFonts w:eastAsia="Arial"/>
          <w:szCs w:val="24"/>
          <w:lang w:val="mn-MN"/>
        </w:rPr>
        <w:t xml:space="preserve">г </w:t>
      </w:r>
      <w:r w:rsidRPr="00261A2E">
        <w:rPr>
          <w:rFonts w:eastAsia="Arial"/>
          <w:szCs w:val="24"/>
          <w:lang w:val="mn-MN"/>
        </w:rPr>
        <w:t xml:space="preserve">баталж </w:t>
      </w:r>
      <w:r w:rsidR="00745F99" w:rsidRPr="00261A2E">
        <w:rPr>
          <w:rFonts w:eastAsia="Arial"/>
          <w:szCs w:val="24"/>
          <w:lang w:val="mn-MN"/>
        </w:rPr>
        <w:t xml:space="preserve">санхүүжилтийн эх үүсвэр батлагдсанаас хойш ажлын 10 өдрийн дотор </w:t>
      </w:r>
      <w:r w:rsidRPr="00261A2E">
        <w:rPr>
          <w:rFonts w:eastAsia="Arial"/>
          <w:szCs w:val="24"/>
          <w:lang w:val="mn-MN"/>
        </w:rPr>
        <w:t>төсөл хэрэгжүүлэгч байгууллагын төсвийн ерөнхийлөн захирагчид, төсөл хэрэгжүүлэгч байгууллагын төсвийн ерөнхийлөн захирагч нь төлөвлөгөө</w:t>
      </w:r>
      <w:r w:rsidR="00812511" w:rsidRPr="00261A2E">
        <w:rPr>
          <w:rFonts w:eastAsia="Arial"/>
          <w:szCs w:val="24"/>
          <w:lang w:val="mn-MN"/>
        </w:rPr>
        <w:t>г санхүүжилтийн эх үүсвэр батлагдсанаас хойш нэг сарын дотор нэгтгэн</w:t>
      </w:r>
      <w:r w:rsidR="00F73C61" w:rsidRPr="00261A2E">
        <w:rPr>
          <w:rFonts w:eastAsia="Arial"/>
          <w:szCs w:val="24"/>
          <w:lang w:val="mn-MN"/>
        </w:rPr>
        <w:t>,</w:t>
      </w:r>
      <w:r w:rsidR="00F73C61" w:rsidRPr="00261A2E">
        <w:rPr>
          <w:rFonts w:eastAsia="Arial"/>
          <w:lang w:val="mn-MN"/>
        </w:rPr>
        <w:t xml:space="preserve"> батлагдсан төсөв болон хуульд нийцсэн эсэхийг</w:t>
      </w:r>
      <w:r w:rsidR="00812511" w:rsidRPr="00261A2E">
        <w:rPr>
          <w:rFonts w:eastAsia="Arial"/>
          <w:szCs w:val="24"/>
          <w:lang w:val="mn-MN"/>
        </w:rPr>
        <w:t xml:space="preserve"> хянаж, баталгаажуулан цахим системд нийтэлнэ. </w:t>
      </w:r>
    </w:p>
    <w:p w14:paraId="44585F39" w14:textId="77777777" w:rsidR="00812511" w:rsidRPr="00261A2E" w:rsidRDefault="00812511" w:rsidP="00C751D6">
      <w:pPr>
        <w:spacing w:after="0" w:line="240" w:lineRule="auto"/>
        <w:ind w:firstLine="709"/>
        <w:jc w:val="both"/>
        <w:rPr>
          <w:rFonts w:eastAsia="Arial"/>
          <w:szCs w:val="24"/>
          <w:lang w:val="mn-MN"/>
        </w:rPr>
      </w:pPr>
    </w:p>
    <w:p w14:paraId="4A3CF4FA" w14:textId="01FEC2B4" w:rsidR="00900E45" w:rsidRPr="00261A2E" w:rsidRDefault="00900E45" w:rsidP="00900E45">
      <w:pPr>
        <w:spacing w:after="0" w:line="240" w:lineRule="auto"/>
        <w:ind w:firstLine="709"/>
        <w:jc w:val="both"/>
        <w:rPr>
          <w:rFonts w:eastAsia="Arial"/>
          <w:szCs w:val="24"/>
          <w:lang w:val="mn-MN"/>
        </w:rPr>
      </w:pPr>
      <w:r w:rsidRPr="00261A2E">
        <w:rPr>
          <w:rFonts w:eastAsia="Arial"/>
          <w:szCs w:val="24"/>
          <w:lang w:val="mn-MN"/>
        </w:rPr>
        <w:lastRenderedPageBreak/>
        <w:t>2.</w:t>
      </w:r>
      <w:r w:rsidR="009473F6" w:rsidRPr="00261A2E">
        <w:rPr>
          <w:rFonts w:eastAsia="Arial"/>
          <w:szCs w:val="24"/>
          <w:lang w:val="mn-MN"/>
        </w:rPr>
        <w:t>8</w:t>
      </w:r>
      <w:r w:rsidRPr="00261A2E">
        <w:rPr>
          <w:rFonts w:eastAsia="Arial"/>
          <w:szCs w:val="24"/>
          <w:lang w:val="mn-MN"/>
        </w:rPr>
        <w:t xml:space="preserve">.Энэ журмын 1.7-д заасан захиалагчийн гүйцэтгэх удирдлага төлөвлөгөөг </w:t>
      </w:r>
      <w:r w:rsidR="009B32D6" w:rsidRPr="00261A2E">
        <w:rPr>
          <w:rFonts w:eastAsia="Arial"/>
          <w:lang w:val="mn-MN"/>
        </w:rPr>
        <w:t xml:space="preserve">батлагдсан төсөв болон хуульд нийцсэн эсэхийг </w:t>
      </w:r>
      <w:r w:rsidRPr="00261A2E">
        <w:rPr>
          <w:rFonts w:eastAsia="Arial"/>
          <w:szCs w:val="24"/>
          <w:lang w:val="mn-MN"/>
        </w:rPr>
        <w:t xml:space="preserve">хянан, батална. Захиалагчийн баталгаажуулсан төлөвлөгөөг санхүүжилтийн эх үүсвэр батлагдсанаас хойш нэг сарын дотор цахим системд нийтэлнэ. </w:t>
      </w:r>
    </w:p>
    <w:p w14:paraId="79C61015" w14:textId="77777777" w:rsidR="00900E45" w:rsidRPr="00261A2E" w:rsidRDefault="00900E45" w:rsidP="007A684C">
      <w:pPr>
        <w:spacing w:after="0" w:line="240" w:lineRule="auto"/>
        <w:ind w:firstLine="709"/>
        <w:jc w:val="both"/>
        <w:rPr>
          <w:rFonts w:eastAsia="Arial"/>
          <w:szCs w:val="24"/>
          <w:lang w:val="mn-MN"/>
        </w:rPr>
      </w:pPr>
    </w:p>
    <w:p w14:paraId="1077F9A3" w14:textId="4BFF66ED" w:rsidR="00DE006B" w:rsidRPr="00261A2E" w:rsidRDefault="00C751D6" w:rsidP="007A684C">
      <w:pPr>
        <w:spacing w:after="0" w:line="240" w:lineRule="auto"/>
        <w:ind w:firstLine="709"/>
        <w:jc w:val="both"/>
        <w:rPr>
          <w:rFonts w:eastAsia="Arial"/>
          <w:szCs w:val="24"/>
          <w:lang w:val="mn-MN"/>
        </w:rPr>
      </w:pPr>
      <w:r w:rsidRPr="00261A2E">
        <w:rPr>
          <w:rFonts w:eastAsia="Arial"/>
          <w:szCs w:val="24"/>
          <w:lang w:val="mn-MN"/>
        </w:rPr>
        <w:t>2.</w:t>
      </w:r>
      <w:r w:rsidR="009473F6" w:rsidRPr="00261A2E">
        <w:rPr>
          <w:rFonts w:eastAsia="Arial"/>
          <w:szCs w:val="24"/>
          <w:lang w:val="mn-MN"/>
        </w:rPr>
        <w:t>9</w:t>
      </w:r>
      <w:r w:rsidRPr="00261A2E">
        <w:rPr>
          <w:rFonts w:eastAsia="Arial"/>
          <w:szCs w:val="24"/>
          <w:lang w:val="mn-MN"/>
        </w:rPr>
        <w:t>.</w:t>
      </w:r>
      <w:r w:rsidR="00DE006B" w:rsidRPr="00261A2E">
        <w:rPr>
          <w:rFonts w:eastAsia="Arial"/>
          <w:szCs w:val="24"/>
          <w:lang w:val="mn-MN"/>
        </w:rPr>
        <w:t>Захиалагч өөрийн байгууллагын төсвийн хүрээнд хэрэгжүүлэх төлөвлөгөө хууль тогтоомжид нийцэж буй эсэх, тухайн байгууллагын зорилтыг хангах, үр ашигтай, зөв төлөвлөгдсөн эсэхийг хянан, цахим системээр батална.</w:t>
      </w:r>
    </w:p>
    <w:p w14:paraId="65B0A01B" w14:textId="77777777" w:rsidR="00DE006B" w:rsidRPr="00261A2E" w:rsidRDefault="00DE006B" w:rsidP="005E0253">
      <w:pPr>
        <w:spacing w:after="0" w:line="240" w:lineRule="auto"/>
        <w:ind w:firstLine="720"/>
        <w:jc w:val="both"/>
        <w:rPr>
          <w:rFonts w:eastAsia="Arial"/>
          <w:szCs w:val="24"/>
          <w:lang w:val="mn-MN"/>
        </w:rPr>
      </w:pPr>
    </w:p>
    <w:p w14:paraId="1F183D14" w14:textId="20517B86" w:rsidR="00BA4DE5" w:rsidRPr="00261A2E" w:rsidRDefault="00D85E95" w:rsidP="00BA4DE5">
      <w:pPr>
        <w:spacing w:after="0" w:line="240" w:lineRule="auto"/>
        <w:ind w:firstLine="709"/>
        <w:jc w:val="both"/>
        <w:rPr>
          <w:rFonts w:eastAsia="Arial"/>
          <w:szCs w:val="24"/>
          <w:lang w:val="mn-MN"/>
        </w:rPr>
      </w:pPr>
      <w:r w:rsidRPr="00261A2E">
        <w:rPr>
          <w:rFonts w:eastAsia="Arial"/>
          <w:szCs w:val="24"/>
          <w:lang w:val="mn-MN"/>
        </w:rPr>
        <w:t>2.</w:t>
      </w:r>
      <w:r w:rsidR="009473F6" w:rsidRPr="00261A2E">
        <w:rPr>
          <w:rFonts w:eastAsia="Arial"/>
          <w:szCs w:val="24"/>
          <w:lang w:val="mn-MN"/>
        </w:rPr>
        <w:t>10</w:t>
      </w:r>
      <w:r w:rsidRPr="00261A2E">
        <w:rPr>
          <w:rFonts w:eastAsia="Arial"/>
          <w:szCs w:val="24"/>
          <w:lang w:val="mn-MN"/>
        </w:rPr>
        <w:t>.Захиалагч</w:t>
      </w:r>
      <w:r w:rsidR="00AB528B" w:rsidRPr="00261A2E">
        <w:rPr>
          <w:rFonts w:eastAsia="Arial"/>
          <w:szCs w:val="24"/>
          <w:lang w:val="mn-MN"/>
        </w:rPr>
        <w:t>ийн холбогдох дээд шатны байгууллага</w:t>
      </w:r>
      <w:r w:rsidR="007172D5" w:rsidRPr="00261A2E">
        <w:rPr>
          <w:rFonts w:eastAsia="Arial"/>
          <w:szCs w:val="24"/>
          <w:lang w:val="mn-MN"/>
        </w:rPr>
        <w:t xml:space="preserve"> захиалагч </w:t>
      </w:r>
      <w:r w:rsidR="00BA4DE5" w:rsidRPr="00261A2E">
        <w:rPr>
          <w:rFonts w:eastAsia="Arial"/>
          <w:szCs w:val="24"/>
          <w:lang w:val="mn-MN"/>
        </w:rPr>
        <w:t>төлөвлөгөөг зохих журмын дагуу төлөвлөсөн эсэхийг хянаж, хууль, журамд нийцсэн бол цахим системээр баталгаажуул</w:t>
      </w:r>
      <w:r w:rsidR="005D66E1" w:rsidRPr="00261A2E">
        <w:rPr>
          <w:rFonts w:eastAsia="Arial"/>
          <w:szCs w:val="24"/>
          <w:lang w:val="mn-MN"/>
        </w:rPr>
        <w:t xml:space="preserve">ж, </w:t>
      </w:r>
      <w:r w:rsidR="00BA4DE5" w:rsidRPr="00261A2E">
        <w:rPr>
          <w:rFonts w:eastAsia="Arial"/>
          <w:szCs w:val="24"/>
          <w:lang w:val="mn-MN"/>
        </w:rPr>
        <w:t>хууль</w:t>
      </w:r>
      <w:r w:rsidR="00A94861" w:rsidRPr="00261A2E">
        <w:rPr>
          <w:rFonts w:eastAsia="Arial"/>
          <w:szCs w:val="24"/>
          <w:lang w:val="mn-MN"/>
        </w:rPr>
        <w:t>,</w:t>
      </w:r>
      <w:r w:rsidR="00BA4DE5" w:rsidRPr="00261A2E">
        <w:rPr>
          <w:rFonts w:eastAsia="Arial"/>
          <w:szCs w:val="24"/>
          <w:lang w:val="mn-MN"/>
        </w:rPr>
        <w:t xml:space="preserve"> журамд нийцээгүй </w:t>
      </w:r>
      <w:r w:rsidR="00D77A9D" w:rsidRPr="00261A2E">
        <w:rPr>
          <w:rFonts w:eastAsia="Arial"/>
          <w:szCs w:val="24"/>
          <w:lang w:val="mn-MN"/>
        </w:rPr>
        <w:t xml:space="preserve">бол </w:t>
      </w:r>
      <w:r w:rsidR="00BA4DE5" w:rsidRPr="00261A2E">
        <w:rPr>
          <w:rFonts w:eastAsia="Arial"/>
          <w:szCs w:val="24"/>
          <w:lang w:val="mn-MN"/>
        </w:rPr>
        <w:t xml:space="preserve">үндэслэлийг дурдан </w:t>
      </w:r>
      <w:r w:rsidR="00D77A9D" w:rsidRPr="00261A2E">
        <w:rPr>
          <w:rFonts w:eastAsia="Arial"/>
          <w:szCs w:val="24"/>
          <w:lang w:val="mn-MN"/>
        </w:rPr>
        <w:t xml:space="preserve">төлөвлөгөөг </w:t>
      </w:r>
      <w:r w:rsidR="00BA4DE5" w:rsidRPr="00261A2E">
        <w:rPr>
          <w:rFonts w:eastAsia="Arial"/>
          <w:szCs w:val="24"/>
          <w:lang w:val="mn-MN"/>
        </w:rPr>
        <w:t>буцаана.</w:t>
      </w:r>
    </w:p>
    <w:p w14:paraId="5ED925E9" w14:textId="77777777" w:rsidR="00E9524E" w:rsidRPr="00261A2E" w:rsidRDefault="00E9524E" w:rsidP="005E0253">
      <w:pPr>
        <w:spacing w:after="0" w:line="240" w:lineRule="auto"/>
        <w:ind w:firstLine="709"/>
        <w:jc w:val="both"/>
        <w:rPr>
          <w:rFonts w:eastAsia="Arial"/>
          <w:szCs w:val="24"/>
          <w:lang w:val="mn-MN"/>
        </w:rPr>
      </w:pPr>
    </w:p>
    <w:p w14:paraId="35933E3F" w14:textId="47CFB97B" w:rsidR="00FD480D" w:rsidRPr="00261A2E" w:rsidRDefault="0029302F" w:rsidP="00FD480D">
      <w:pPr>
        <w:spacing w:after="0" w:line="240" w:lineRule="auto"/>
        <w:ind w:firstLine="709"/>
        <w:jc w:val="both"/>
        <w:rPr>
          <w:rFonts w:eastAsia="Arial"/>
          <w:szCs w:val="24"/>
          <w:lang w:val="mn-MN"/>
        </w:rPr>
      </w:pPr>
      <w:r w:rsidRPr="00261A2E">
        <w:rPr>
          <w:rFonts w:eastAsia="Arial"/>
          <w:szCs w:val="24"/>
          <w:lang w:val="mn-MN"/>
        </w:rPr>
        <w:t>2</w:t>
      </w:r>
      <w:r w:rsidR="00DE006B" w:rsidRPr="00261A2E">
        <w:rPr>
          <w:rFonts w:eastAsia="Arial"/>
          <w:szCs w:val="24"/>
          <w:lang w:val="mn-MN"/>
        </w:rPr>
        <w:t>.</w:t>
      </w:r>
      <w:r w:rsidR="009473F6" w:rsidRPr="00261A2E">
        <w:rPr>
          <w:rFonts w:eastAsia="Arial"/>
          <w:szCs w:val="24"/>
          <w:lang w:val="mn-MN"/>
        </w:rPr>
        <w:t>11</w:t>
      </w:r>
      <w:r w:rsidR="00DE006B" w:rsidRPr="00261A2E">
        <w:rPr>
          <w:rFonts w:eastAsia="Arial"/>
          <w:szCs w:val="24"/>
          <w:lang w:val="mn-MN"/>
        </w:rPr>
        <w:t xml:space="preserve">.Захиалагч цахим системд нийтэлсэн төлөвлөгөөг мөрдөж ажиллах ба энэ журмын </w:t>
      </w:r>
      <w:r w:rsidR="009F7614" w:rsidRPr="00261A2E">
        <w:rPr>
          <w:rFonts w:eastAsia="Arial"/>
          <w:szCs w:val="24"/>
          <w:lang w:val="mn-MN"/>
        </w:rPr>
        <w:t>2</w:t>
      </w:r>
      <w:r w:rsidR="00DE006B" w:rsidRPr="00261A2E">
        <w:rPr>
          <w:rFonts w:eastAsia="Arial"/>
          <w:szCs w:val="24"/>
          <w:lang w:val="mn-MN"/>
        </w:rPr>
        <w:t>.</w:t>
      </w:r>
      <w:r w:rsidR="000033E8" w:rsidRPr="00261A2E">
        <w:rPr>
          <w:rFonts w:eastAsia="Arial"/>
          <w:szCs w:val="24"/>
          <w:lang w:val="mn-MN"/>
        </w:rPr>
        <w:t>12</w:t>
      </w:r>
      <w:r w:rsidR="00DE006B" w:rsidRPr="00261A2E">
        <w:rPr>
          <w:rFonts w:eastAsia="Arial"/>
          <w:szCs w:val="24"/>
          <w:lang w:val="mn-MN"/>
        </w:rPr>
        <w:t xml:space="preserve">-т заасан үндэслэлээр батлагдсан төлөвлөгөөнд орсон нэмэлт, өөрчлөлтийг холбогдох шийдвэр гарснаас хойш ажлын 10 </w:t>
      </w:r>
      <w:r w:rsidR="00A25C57" w:rsidRPr="00261A2E">
        <w:rPr>
          <w:rFonts w:eastAsia="Arial"/>
          <w:szCs w:val="24"/>
          <w:lang w:val="mn-MN"/>
        </w:rPr>
        <w:t xml:space="preserve">өдөрт </w:t>
      </w:r>
      <w:r w:rsidR="00DE006B" w:rsidRPr="00261A2E">
        <w:rPr>
          <w:rFonts w:eastAsia="Arial"/>
          <w:szCs w:val="24"/>
          <w:lang w:val="mn-MN"/>
        </w:rPr>
        <w:t xml:space="preserve">багтаан </w:t>
      </w:r>
      <w:r w:rsidR="00FD480D" w:rsidRPr="00261A2E">
        <w:rPr>
          <w:rFonts w:eastAsia="Arial"/>
          <w:szCs w:val="24"/>
          <w:lang w:val="mn-MN"/>
        </w:rPr>
        <w:t xml:space="preserve">төлөвлөгөөнд өөрчлөлтийг тусган, </w:t>
      </w:r>
      <w:r w:rsidR="005650AC" w:rsidRPr="00261A2E">
        <w:rPr>
          <w:rFonts w:eastAsia="Arial"/>
          <w:szCs w:val="24"/>
          <w:lang w:val="mn-MN"/>
        </w:rPr>
        <w:t>батална</w:t>
      </w:r>
      <w:r w:rsidR="009B60F4" w:rsidRPr="00261A2E">
        <w:rPr>
          <w:rFonts w:eastAsia="Arial"/>
          <w:szCs w:val="24"/>
          <w:lang w:val="mn-MN"/>
        </w:rPr>
        <w:t xml:space="preserve">. </w:t>
      </w:r>
      <w:r w:rsidR="005B7F16" w:rsidRPr="00261A2E">
        <w:rPr>
          <w:rFonts w:eastAsia="Arial"/>
          <w:szCs w:val="24"/>
          <w:lang w:val="mn-MN"/>
        </w:rPr>
        <w:t>Х</w:t>
      </w:r>
      <w:r w:rsidR="005856A3" w:rsidRPr="00261A2E">
        <w:rPr>
          <w:rFonts w:eastAsia="Arial"/>
          <w:szCs w:val="24"/>
          <w:lang w:val="mn-MN"/>
        </w:rPr>
        <w:t xml:space="preserve">эрэв </w:t>
      </w:r>
      <w:r w:rsidR="00FD480D" w:rsidRPr="00261A2E">
        <w:rPr>
          <w:rFonts w:eastAsia="Arial"/>
          <w:szCs w:val="24"/>
          <w:lang w:val="mn-MN"/>
        </w:rPr>
        <w:t>холбогдох дээд шатны байгууллага</w:t>
      </w:r>
      <w:r w:rsidR="0086668C" w:rsidRPr="00261A2E">
        <w:rPr>
          <w:rFonts w:eastAsia="Arial"/>
          <w:szCs w:val="24"/>
          <w:lang w:val="mn-MN"/>
        </w:rPr>
        <w:t xml:space="preserve"> байгаа бол </w:t>
      </w:r>
      <w:r w:rsidR="00640734" w:rsidRPr="00261A2E">
        <w:rPr>
          <w:rFonts w:eastAsia="Arial"/>
          <w:szCs w:val="24"/>
          <w:lang w:val="mn-MN"/>
        </w:rPr>
        <w:t xml:space="preserve">төлөвлөгөөний өөрчлөлтийг </w:t>
      </w:r>
      <w:r w:rsidR="0086668C" w:rsidRPr="00261A2E">
        <w:rPr>
          <w:rFonts w:eastAsia="Arial"/>
          <w:szCs w:val="24"/>
          <w:lang w:val="mn-MN"/>
        </w:rPr>
        <w:t>түүгээр</w:t>
      </w:r>
      <w:r w:rsidR="00FD480D" w:rsidRPr="00261A2E">
        <w:rPr>
          <w:rFonts w:eastAsia="Arial"/>
          <w:szCs w:val="24"/>
          <w:lang w:val="mn-MN"/>
        </w:rPr>
        <w:t xml:space="preserve"> батлуулахаар цахим системээр илгээж, өөрчлөлтийг баталгаажуулна. </w:t>
      </w:r>
    </w:p>
    <w:p w14:paraId="04D3C9A3" w14:textId="77777777" w:rsidR="00623833" w:rsidRPr="00261A2E" w:rsidRDefault="00623833" w:rsidP="005E0253">
      <w:pPr>
        <w:spacing w:after="0" w:line="240" w:lineRule="auto"/>
        <w:ind w:firstLine="720"/>
        <w:jc w:val="both"/>
        <w:rPr>
          <w:rFonts w:eastAsia="Arial"/>
          <w:szCs w:val="24"/>
          <w:lang w:val="mn-MN"/>
        </w:rPr>
      </w:pPr>
    </w:p>
    <w:p w14:paraId="16BFFE23" w14:textId="4C76E906" w:rsidR="00BE6D9B" w:rsidRPr="00261A2E" w:rsidRDefault="00623833" w:rsidP="00BE6D9B">
      <w:pPr>
        <w:spacing w:after="0" w:line="240" w:lineRule="auto"/>
        <w:ind w:firstLine="720"/>
        <w:jc w:val="both"/>
        <w:rPr>
          <w:rFonts w:eastAsia="Arial"/>
          <w:szCs w:val="24"/>
          <w:lang w:val="mn-MN"/>
        </w:rPr>
      </w:pPr>
      <w:r w:rsidRPr="00261A2E">
        <w:rPr>
          <w:rFonts w:eastAsia="Arial"/>
          <w:szCs w:val="24"/>
          <w:lang w:val="mn-MN"/>
        </w:rPr>
        <w:t>2</w:t>
      </w:r>
      <w:r w:rsidR="00DE006B" w:rsidRPr="00261A2E">
        <w:rPr>
          <w:rFonts w:eastAsia="Arial"/>
          <w:szCs w:val="24"/>
          <w:lang w:val="mn-MN"/>
        </w:rPr>
        <w:t>.</w:t>
      </w:r>
      <w:r w:rsidR="000033E8" w:rsidRPr="00261A2E">
        <w:rPr>
          <w:rFonts w:eastAsia="Arial"/>
          <w:szCs w:val="24"/>
          <w:lang w:val="mn-MN"/>
        </w:rPr>
        <w:t>12</w:t>
      </w:r>
      <w:r w:rsidR="00DE006B" w:rsidRPr="00261A2E">
        <w:rPr>
          <w:rFonts w:eastAsia="Arial"/>
          <w:szCs w:val="24"/>
          <w:lang w:val="mn-MN"/>
        </w:rPr>
        <w:t>.Батлагдсан төлөвлөгөөнд дараах тохиолд</w:t>
      </w:r>
      <w:r w:rsidR="00E63889" w:rsidRPr="00261A2E">
        <w:rPr>
          <w:rFonts w:eastAsia="Arial"/>
          <w:szCs w:val="24"/>
          <w:lang w:val="mn-MN"/>
        </w:rPr>
        <w:t>лоос өөр үндэслэлээр</w:t>
      </w:r>
      <w:r w:rsidR="00DE006B" w:rsidRPr="00261A2E">
        <w:rPr>
          <w:rFonts w:eastAsia="Arial"/>
          <w:szCs w:val="24"/>
          <w:lang w:val="mn-MN"/>
        </w:rPr>
        <w:t xml:space="preserve"> нэмэлт, өөрчлөлт оруул</w:t>
      </w:r>
      <w:r w:rsidR="00E63889" w:rsidRPr="00261A2E">
        <w:rPr>
          <w:rFonts w:eastAsia="Arial"/>
          <w:szCs w:val="24"/>
          <w:lang w:val="mn-MN"/>
        </w:rPr>
        <w:t>ахыг хориглоно</w:t>
      </w:r>
      <w:r w:rsidR="00DE006B" w:rsidRPr="00261A2E">
        <w:rPr>
          <w:rFonts w:eastAsia="Arial"/>
          <w:szCs w:val="24"/>
          <w:lang w:val="mn-MN"/>
        </w:rPr>
        <w:t>:</w:t>
      </w:r>
    </w:p>
    <w:p w14:paraId="02CBB3BE" w14:textId="77777777" w:rsidR="009155A9" w:rsidRPr="00261A2E" w:rsidRDefault="009155A9" w:rsidP="009155A9">
      <w:pPr>
        <w:spacing w:after="0" w:line="240" w:lineRule="auto"/>
        <w:ind w:left="709"/>
        <w:jc w:val="both"/>
        <w:rPr>
          <w:rFonts w:eastAsia="Arial"/>
          <w:szCs w:val="24"/>
          <w:lang w:val="mn-MN"/>
        </w:rPr>
      </w:pPr>
    </w:p>
    <w:p w14:paraId="61BD1290" w14:textId="540A22BC" w:rsidR="009155A9" w:rsidRPr="00261A2E" w:rsidRDefault="009155A9" w:rsidP="009155A9">
      <w:pPr>
        <w:spacing w:after="0" w:line="240" w:lineRule="auto"/>
        <w:ind w:left="709"/>
        <w:jc w:val="both"/>
        <w:rPr>
          <w:rFonts w:eastAsia="Arial"/>
          <w:szCs w:val="24"/>
          <w:lang w:val="mn-MN"/>
        </w:rPr>
      </w:pPr>
      <w:r w:rsidRPr="00261A2E">
        <w:rPr>
          <w:rFonts w:eastAsia="Arial"/>
          <w:szCs w:val="24"/>
          <w:lang w:val="mn-MN"/>
        </w:rPr>
        <w:t>2</w:t>
      </w:r>
      <w:r w:rsidR="00DE006B" w:rsidRPr="00261A2E">
        <w:rPr>
          <w:rFonts w:eastAsia="Arial"/>
          <w:szCs w:val="24"/>
          <w:lang w:val="mn-MN"/>
        </w:rPr>
        <w:t>.1</w:t>
      </w:r>
      <w:r w:rsidR="000033E8" w:rsidRPr="00261A2E">
        <w:rPr>
          <w:rFonts w:eastAsia="Arial"/>
          <w:szCs w:val="24"/>
          <w:lang w:val="mn-MN"/>
        </w:rPr>
        <w:t>2</w:t>
      </w:r>
      <w:r w:rsidR="00DE006B" w:rsidRPr="00261A2E">
        <w:rPr>
          <w:rFonts w:eastAsia="Arial"/>
          <w:szCs w:val="24"/>
          <w:lang w:val="mn-MN"/>
        </w:rPr>
        <w:t>.1.</w:t>
      </w:r>
      <w:r w:rsidR="001C2838" w:rsidRPr="00261A2E">
        <w:rPr>
          <w:rFonts w:eastAsia="Arial"/>
          <w:szCs w:val="24"/>
          <w:lang w:val="mn-MN"/>
        </w:rPr>
        <w:t>т</w:t>
      </w:r>
      <w:r w:rsidR="00DE006B" w:rsidRPr="00261A2E">
        <w:rPr>
          <w:rFonts w:eastAsia="Arial"/>
          <w:szCs w:val="24"/>
          <w:lang w:val="mn-MN"/>
        </w:rPr>
        <w:t>ухайн жилийн төсөвт тодотгол хийсэн, хуульд заасан бусад эх үүсвэр батлагдсан, Төсвийн тухай хуулийн 42 дугаар зүйлд зааснаар төсөвт зохицуулалт хийсэн;</w:t>
      </w:r>
    </w:p>
    <w:p w14:paraId="59238E1C" w14:textId="77777777" w:rsidR="009155A9" w:rsidRPr="00261A2E" w:rsidRDefault="009155A9" w:rsidP="009155A9">
      <w:pPr>
        <w:spacing w:after="0" w:line="240" w:lineRule="auto"/>
        <w:ind w:left="709"/>
        <w:jc w:val="both"/>
        <w:rPr>
          <w:rFonts w:eastAsia="Arial"/>
          <w:szCs w:val="24"/>
          <w:lang w:val="mn-MN"/>
        </w:rPr>
      </w:pPr>
    </w:p>
    <w:p w14:paraId="4117D602" w14:textId="7E808BBF" w:rsidR="00DE006B" w:rsidRPr="00261A2E" w:rsidRDefault="001C2838" w:rsidP="009155A9">
      <w:pPr>
        <w:spacing w:after="0" w:line="240" w:lineRule="auto"/>
        <w:ind w:left="709"/>
        <w:jc w:val="both"/>
        <w:rPr>
          <w:rFonts w:eastAsia="Arial"/>
          <w:szCs w:val="24"/>
          <w:lang w:val="mn-MN"/>
        </w:rPr>
      </w:pPr>
      <w:r w:rsidRPr="00261A2E">
        <w:rPr>
          <w:rFonts w:eastAsia="Arial"/>
          <w:szCs w:val="24"/>
          <w:lang w:val="mn-MN"/>
        </w:rPr>
        <w:t>2</w:t>
      </w:r>
      <w:r w:rsidR="00DE006B" w:rsidRPr="00261A2E">
        <w:rPr>
          <w:rFonts w:eastAsia="Arial"/>
          <w:szCs w:val="24"/>
          <w:lang w:val="mn-MN"/>
        </w:rPr>
        <w:t>.1</w:t>
      </w:r>
      <w:r w:rsidR="000033E8" w:rsidRPr="00261A2E">
        <w:rPr>
          <w:rFonts w:eastAsia="Arial"/>
          <w:szCs w:val="24"/>
          <w:lang w:val="mn-MN"/>
        </w:rPr>
        <w:t>2</w:t>
      </w:r>
      <w:r w:rsidR="00DE006B" w:rsidRPr="00261A2E">
        <w:rPr>
          <w:rFonts w:eastAsia="Arial"/>
          <w:szCs w:val="24"/>
          <w:lang w:val="mn-MN"/>
        </w:rPr>
        <w:t>.2.</w:t>
      </w:r>
      <w:r w:rsidR="00640734" w:rsidRPr="00261A2E">
        <w:rPr>
          <w:rFonts w:eastAsia="Arial"/>
          <w:szCs w:val="24"/>
          <w:lang w:val="mn-MN"/>
        </w:rPr>
        <w:t xml:space="preserve">энэ журмын </w:t>
      </w:r>
      <w:r w:rsidR="007C50BC" w:rsidRPr="00261A2E">
        <w:rPr>
          <w:rFonts w:eastAsia="Arial"/>
          <w:szCs w:val="24"/>
          <w:lang w:val="mn-MN"/>
        </w:rPr>
        <w:t>1.7-д заасан захиалагчийн</w:t>
      </w:r>
      <w:r w:rsidR="00DE006B" w:rsidRPr="00261A2E">
        <w:rPr>
          <w:rFonts w:eastAsia="Arial"/>
          <w:szCs w:val="24"/>
          <w:lang w:val="mn-MN"/>
        </w:rPr>
        <w:t xml:space="preserve"> тухайн онд хэрэгжүүлэхээр батлагдсан эдийн засгийн үндсэн үзүүлэлт, зорилтот түвшин, хөрөнгө оруулалтын төлөвлөгөөнд тодотгол, хуулийн этгээдийн үндсэн үйл ажиллагааг хэвийн явуулахад хүндрэл үүссэн.</w:t>
      </w:r>
    </w:p>
    <w:p w14:paraId="79D87C08" w14:textId="77777777" w:rsidR="004D0ED2" w:rsidRPr="00261A2E" w:rsidRDefault="004D0ED2" w:rsidP="00660704">
      <w:pPr>
        <w:tabs>
          <w:tab w:val="left" w:pos="0"/>
        </w:tabs>
        <w:spacing w:after="0" w:line="240" w:lineRule="auto"/>
        <w:jc w:val="both"/>
        <w:rPr>
          <w:rFonts w:eastAsia="Arial"/>
          <w:szCs w:val="24"/>
          <w:lang w:val="mn-MN"/>
        </w:rPr>
      </w:pPr>
    </w:p>
    <w:p w14:paraId="38AA4490" w14:textId="0EE21D9C" w:rsidR="00126555" w:rsidRPr="00261A2E" w:rsidRDefault="007B3798" w:rsidP="00660704">
      <w:pPr>
        <w:tabs>
          <w:tab w:val="left" w:pos="0"/>
        </w:tabs>
        <w:spacing w:after="0" w:line="240" w:lineRule="auto"/>
        <w:jc w:val="both"/>
        <w:rPr>
          <w:szCs w:val="24"/>
          <w:lang w:val="mn-MN"/>
        </w:rPr>
      </w:pPr>
      <w:r w:rsidRPr="00261A2E">
        <w:rPr>
          <w:rFonts w:eastAsia="Arial"/>
          <w:szCs w:val="24"/>
          <w:lang w:val="mn-MN"/>
        </w:rPr>
        <w:tab/>
      </w:r>
      <w:r w:rsidR="00914C80" w:rsidRPr="00261A2E">
        <w:rPr>
          <w:szCs w:val="24"/>
          <w:lang w:val="mn-MN"/>
        </w:rPr>
        <w:t>2.</w:t>
      </w:r>
      <w:r w:rsidR="00514A74" w:rsidRPr="00261A2E">
        <w:rPr>
          <w:szCs w:val="24"/>
          <w:lang w:val="mn-MN"/>
        </w:rPr>
        <w:t>1</w:t>
      </w:r>
      <w:r w:rsidR="00914C80" w:rsidRPr="00261A2E">
        <w:rPr>
          <w:szCs w:val="24"/>
          <w:lang w:val="mn-MN"/>
        </w:rPr>
        <w:t>3.</w:t>
      </w:r>
      <w:r w:rsidR="0028131D" w:rsidRPr="00261A2E">
        <w:rPr>
          <w:szCs w:val="24"/>
          <w:lang w:val="mn-MN"/>
        </w:rPr>
        <w:t>Төлөвлөгөөнд тусгагдсан тухайн</w:t>
      </w:r>
      <w:r w:rsidR="00126555" w:rsidRPr="00261A2E">
        <w:rPr>
          <w:szCs w:val="24"/>
          <w:lang w:val="mn-MN"/>
        </w:rPr>
        <w:t xml:space="preserve"> төсөл</w:t>
      </w:r>
      <w:r w:rsidR="0028131D" w:rsidRPr="00261A2E">
        <w:rPr>
          <w:szCs w:val="24"/>
          <w:lang w:val="mn-MN"/>
        </w:rPr>
        <w:t>,</w:t>
      </w:r>
      <w:r w:rsidR="00126555" w:rsidRPr="00261A2E">
        <w:rPr>
          <w:szCs w:val="24"/>
          <w:lang w:val="mn-MN"/>
        </w:rPr>
        <w:t xml:space="preserve"> арга хэмжээний төсөвт өртөг, зохион байгуулах хугацаа, </w:t>
      </w:r>
      <w:r w:rsidR="0028131D" w:rsidRPr="00261A2E">
        <w:rPr>
          <w:szCs w:val="24"/>
          <w:lang w:val="mn-MN"/>
        </w:rPr>
        <w:t xml:space="preserve">тендер шалгаруулалтын </w:t>
      </w:r>
      <w:r w:rsidR="00126555" w:rsidRPr="00261A2E">
        <w:rPr>
          <w:szCs w:val="24"/>
          <w:lang w:val="mn-MN"/>
        </w:rPr>
        <w:t xml:space="preserve">арга, </w:t>
      </w:r>
      <w:r w:rsidR="00CC7925" w:rsidRPr="00261A2E">
        <w:rPr>
          <w:szCs w:val="24"/>
          <w:lang w:val="mn-MN"/>
        </w:rPr>
        <w:t xml:space="preserve">бараа, ажил, үйлчилгээний </w:t>
      </w:r>
      <w:r w:rsidR="00126555" w:rsidRPr="00261A2E">
        <w:rPr>
          <w:szCs w:val="24"/>
          <w:lang w:val="mn-MN"/>
        </w:rPr>
        <w:t xml:space="preserve">төрөл, тухайн тендер шалгаруулалтыг хүчингүй болгох, бүр захиалагч холбогдох өөрчлөлттэй холбоотой үндэслэлийг албан бичгээр үйлдэж, цахим системд хавсаргасан байх ба </w:t>
      </w:r>
      <w:r w:rsidR="006609D0" w:rsidRPr="00261A2E">
        <w:rPr>
          <w:szCs w:val="24"/>
          <w:lang w:val="mn-MN"/>
        </w:rPr>
        <w:t xml:space="preserve">холбогдох этгээд </w:t>
      </w:r>
      <w:r w:rsidR="00126555" w:rsidRPr="00261A2E">
        <w:rPr>
          <w:szCs w:val="24"/>
          <w:lang w:val="mn-MN"/>
        </w:rPr>
        <w:t>түүнийг хянаж төлөвлөгөөний өөрчлөлтийг зөвшөөрнө.</w:t>
      </w:r>
    </w:p>
    <w:p w14:paraId="08809516" w14:textId="771519D5" w:rsidR="007D09A5" w:rsidRPr="00261A2E" w:rsidRDefault="007D09A5" w:rsidP="008F0D92">
      <w:pPr>
        <w:spacing w:after="0" w:line="240" w:lineRule="auto"/>
        <w:ind w:firstLine="709"/>
        <w:jc w:val="both"/>
        <w:rPr>
          <w:rFonts w:eastAsia="Arial"/>
          <w:szCs w:val="24"/>
          <w:lang w:val="mn-MN"/>
        </w:rPr>
      </w:pPr>
    </w:p>
    <w:p w14:paraId="128E2014" w14:textId="4AF754BB" w:rsidR="00AC1826" w:rsidRPr="00261A2E" w:rsidRDefault="00B37A0E" w:rsidP="00B37A0E">
      <w:pPr>
        <w:spacing w:after="0" w:line="240" w:lineRule="auto"/>
        <w:ind w:firstLine="709"/>
        <w:jc w:val="both"/>
        <w:rPr>
          <w:rFonts w:eastAsia="Arial"/>
          <w:szCs w:val="24"/>
          <w:lang w:val="mn-MN"/>
        </w:rPr>
      </w:pPr>
      <w:r w:rsidRPr="00261A2E">
        <w:rPr>
          <w:rFonts w:eastAsia="Arial"/>
          <w:szCs w:val="24"/>
          <w:lang w:val="mn-MN"/>
        </w:rPr>
        <w:t>2.1</w:t>
      </w:r>
      <w:r w:rsidR="00721A6E" w:rsidRPr="00261A2E">
        <w:rPr>
          <w:rFonts w:eastAsia="Arial"/>
          <w:szCs w:val="24"/>
          <w:lang w:val="mn-MN"/>
        </w:rPr>
        <w:t>4</w:t>
      </w:r>
      <w:r w:rsidRPr="00261A2E">
        <w:rPr>
          <w:rFonts w:eastAsia="Arial"/>
          <w:szCs w:val="24"/>
          <w:lang w:val="mn-MN"/>
        </w:rPr>
        <w:t>.</w:t>
      </w:r>
      <w:r w:rsidR="003567DD" w:rsidRPr="00261A2E">
        <w:rPr>
          <w:rFonts w:eastAsia="Arial"/>
          <w:szCs w:val="24"/>
          <w:lang w:val="mn-MN"/>
        </w:rPr>
        <w:t>Энэ журмын</w:t>
      </w:r>
      <w:r w:rsidR="00A314A8" w:rsidRPr="00261A2E">
        <w:rPr>
          <w:rFonts w:eastAsia="Arial"/>
          <w:szCs w:val="24"/>
          <w:lang w:val="mn-MN"/>
        </w:rPr>
        <w:t xml:space="preserve"> </w:t>
      </w:r>
      <w:r w:rsidR="00823B22" w:rsidRPr="00261A2E">
        <w:rPr>
          <w:rFonts w:eastAsia="Arial"/>
          <w:szCs w:val="24"/>
          <w:lang w:val="mn-MN"/>
        </w:rPr>
        <w:t>хавсралтын</w:t>
      </w:r>
      <w:r w:rsidR="00A314A8" w:rsidRPr="00261A2E">
        <w:rPr>
          <w:rFonts w:eastAsia="Arial"/>
          <w:szCs w:val="24"/>
          <w:lang w:val="mn-MN"/>
        </w:rPr>
        <w:t xml:space="preserve"> </w:t>
      </w:r>
      <w:r w:rsidR="00FB2F08" w:rsidRPr="00261A2E">
        <w:rPr>
          <w:rFonts w:eastAsia="Arial"/>
          <w:szCs w:val="24"/>
          <w:lang w:val="mn-MN"/>
        </w:rPr>
        <w:t>1 дүгээр маягта</w:t>
      </w:r>
      <w:r w:rsidR="00114CCD" w:rsidRPr="00261A2E">
        <w:rPr>
          <w:rFonts w:eastAsia="Arial"/>
          <w:szCs w:val="24"/>
          <w:lang w:val="mn-MN"/>
        </w:rPr>
        <w:t>д тусгагдсан т</w:t>
      </w:r>
      <w:r w:rsidRPr="00261A2E">
        <w:rPr>
          <w:rFonts w:eastAsia="Arial"/>
          <w:szCs w:val="24"/>
          <w:lang w:val="mn-MN"/>
        </w:rPr>
        <w:t>өсөл, арга хэмжээний нэр нь батлагдсан төсөвт тусгагдсан нэр байх ба тус бүрд үсэг, тэмдгээс бүрдсэн, дахин давтагдахгүй</w:t>
      </w:r>
      <w:r w:rsidR="00DF24E3" w:rsidRPr="00261A2E">
        <w:rPr>
          <w:rFonts w:eastAsia="Arial"/>
          <w:szCs w:val="24"/>
          <w:lang w:val="mn-MN"/>
        </w:rPr>
        <w:t xml:space="preserve"> тендер шалгаруулалтын</w:t>
      </w:r>
      <w:r w:rsidRPr="00261A2E">
        <w:rPr>
          <w:rFonts w:eastAsia="Arial"/>
          <w:szCs w:val="24"/>
          <w:lang w:val="mn-MN"/>
        </w:rPr>
        <w:t xml:space="preserve"> дугаартай код өгнө. Код</w:t>
      </w:r>
      <w:r w:rsidR="00C33EF9" w:rsidRPr="00261A2E">
        <w:rPr>
          <w:rFonts w:eastAsia="Arial"/>
          <w:szCs w:val="24"/>
          <w:lang w:val="mn-MN"/>
        </w:rPr>
        <w:t>ыг дараах байд</w:t>
      </w:r>
      <w:r w:rsidR="00AC1826" w:rsidRPr="00261A2E">
        <w:rPr>
          <w:rFonts w:eastAsia="Arial"/>
          <w:szCs w:val="24"/>
          <w:lang w:val="mn-MN"/>
        </w:rPr>
        <w:t xml:space="preserve">лаар олгоно: </w:t>
      </w:r>
    </w:p>
    <w:p w14:paraId="59AB145F" w14:textId="77777777" w:rsidR="00AC1826" w:rsidRPr="00261A2E" w:rsidRDefault="00AC1826" w:rsidP="00B37A0E">
      <w:pPr>
        <w:spacing w:after="0" w:line="240" w:lineRule="auto"/>
        <w:ind w:firstLine="709"/>
        <w:jc w:val="both"/>
        <w:rPr>
          <w:rFonts w:eastAsia="Arial"/>
          <w:szCs w:val="24"/>
          <w:lang w:val="mn-MN"/>
        </w:rPr>
      </w:pPr>
    </w:p>
    <w:p w14:paraId="73ADB1A2" w14:textId="0D7A5B9C" w:rsidR="00B37A0E" w:rsidRPr="00261A2E" w:rsidRDefault="00AC1826" w:rsidP="008B372B">
      <w:pPr>
        <w:spacing w:after="0" w:line="240" w:lineRule="auto"/>
        <w:ind w:left="709"/>
        <w:jc w:val="both"/>
        <w:rPr>
          <w:rFonts w:eastAsia="Arial"/>
          <w:szCs w:val="24"/>
          <w:lang w:val="mn-MN"/>
        </w:rPr>
      </w:pPr>
      <w:r w:rsidRPr="00261A2E">
        <w:rPr>
          <w:rFonts w:eastAsia="Arial"/>
          <w:szCs w:val="24"/>
          <w:lang w:val="mn-MN"/>
        </w:rPr>
        <w:t>2.1</w:t>
      </w:r>
      <w:r w:rsidR="00721A6E" w:rsidRPr="00261A2E">
        <w:rPr>
          <w:rFonts w:eastAsia="Arial"/>
          <w:szCs w:val="24"/>
          <w:lang w:val="mn-MN"/>
        </w:rPr>
        <w:t>4</w:t>
      </w:r>
      <w:r w:rsidRPr="00261A2E">
        <w:rPr>
          <w:rFonts w:eastAsia="Arial"/>
          <w:szCs w:val="24"/>
          <w:lang w:val="mn-MN"/>
        </w:rPr>
        <w:t>.1.б</w:t>
      </w:r>
      <w:r w:rsidR="00B37A0E" w:rsidRPr="00261A2E">
        <w:rPr>
          <w:rFonts w:eastAsia="Arial"/>
          <w:szCs w:val="24"/>
          <w:lang w:val="mn-MN"/>
        </w:rPr>
        <w:t>айгууллагын нэрийн товчлол, түүний араас ташуу зураас татаж, тухайн оны дугаар, тендер шалгаруулалтын аргын дугаар, төрлийн дугаар, төсөл арга хэмжээний батлагдсан дугаар бичнэ.</w:t>
      </w:r>
      <w:r w:rsidR="00944CA7" w:rsidRPr="00261A2E">
        <w:rPr>
          <w:rFonts w:eastAsia="Arial"/>
          <w:szCs w:val="24"/>
          <w:lang w:val="mn-MN"/>
        </w:rPr>
        <w:t xml:space="preserve"> </w:t>
      </w:r>
      <w:r w:rsidR="00B37A0E" w:rsidRPr="00261A2E">
        <w:rPr>
          <w:rFonts w:eastAsia="Arial"/>
          <w:szCs w:val="24"/>
          <w:lang w:val="mn-MN"/>
        </w:rPr>
        <w:t>Байгууллагын нэрийн товчлол буюу нэр</w:t>
      </w:r>
      <w:r w:rsidR="00944CA7" w:rsidRPr="00261A2E">
        <w:rPr>
          <w:rFonts w:eastAsia="Arial"/>
          <w:szCs w:val="24"/>
          <w:lang w:val="mn-MN"/>
        </w:rPr>
        <w:t>ийн</w:t>
      </w:r>
      <w:r w:rsidR="00B37A0E" w:rsidRPr="00261A2E">
        <w:rPr>
          <w:rFonts w:eastAsia="Arial"/>
          <w:szCs w:val="24"/>
          <w:lang w:val="mn-MN"/>
        </w:rPr>
        <w:t xml:space="preserve"> үг бүрийн эхний үсэг байна. (Жишээлбэл: Сангийн яам. Хэрэв давхцах тохиолдолд сүүлд бүртгүүлсэн захиалагчийн нэр</w:t>
      </w:r>
      <w:r w:rsidR="00944CA7" w:rsidRPr="00261A2E">
        <w:rPr>
          <w:rFonts w:eastAsia="Arial"/>
          <w:szCs w:val="24"/>
          <w:lang w:val="mn-MN"/>
        </w:rPr>
        <w:t>ийн</w:t>
      </w:r>
      <w:r w:rsidR="00B37A0E" w:rsidRPr="00261A2E">
        <w:rPr>
          <w:rFonts w:eastAsia="Arial"/>
          <w:szCs w:val="24"/>
          <w:lang w:val="mn-MN"/>
        </w:rPr>
        <w:t xml:space="preserve"> эхний үгийн хоёр дахь үсгийг агуулсан байвал зохино /Соёлын яам: СОЯ/.);</w:t>
      </w:r>
    </w:p>
    <w:p w14:paraId="698484FE" w14:textId="77777777" w:rsidR="00B37A0E" w:rsidRPr="00261A2E" w:rsidRDefault="00B37A0E" w:rsidP="00B37A0E">
      <w:pPr>
        <w:spacing w:after="0" w:line="240" w:lineRule="auto"/>
        <w:ind w:firstLine="709"/>
        <w:jc w:val="both"/>
        <w:rPr>
          <w:rFonts w:eastAsia="Arial"/>
          <w:szCs w:val="24"/>
          <w:lang w:val="mn-MN"/>
        </w:rPr>
      </w:pPr>
    </w:p>
    <w:p w14:paraId="1BEEE8E8" w14:textId="78A8BA1F" w:rsidR="00B37A0E" w:rsidRPr="00261A2E" w:rsidRDefault="008D2368" w:rsidP="008B372B">
      <w:pPr>
        <w:spacing w:after="0" w:line="240" w:lineRule="auto"/>
        <w:ind w:left="709"/>
        <w:jc w:val="both"/>
        <w:rPr>
          <w:rFonts w:eastAsia="Arial"/>
          <w:szCs w:val="24"/>
          <w:lang w:val="mn-MN"/>
        </w:rPr>
      </w:pPr>
      <w:r w:rsidRPr="00261A2E">
        <w:rPr>
          <w:rFonts w:eastAsia="Arial"/>
          <w:szCs w:val="24"/>
          <w:lang w:val="mn-MN"/>
        </w:rPr>
        <w:lastRenderedPageBreak/>
        <w:t>2.1</w:t>
      </w:r>
      <w:r w:rsidR="00721A6E" w:rsidRPr="00261A2E">
        <w:rPr>
          <w:rFonts w:eastAsia="Arial"/>
          <w:szCs w:val="24"/>
          <w:lang w:val="mn-MN"/>
        </w:rPr>
        <w:t>4</w:t>
      </w:r>
      <w:r w:rsidRPr="00261A2E">
        <w:rPr>
          <w:rFonts w:eastAsia="Arial"/>
          <w:szCs w:val="24"/>
          <w:lang w:val="mn-MN"/>
        </w:rPr>
        <w:t>.2.</w:t>
      </w:r>
      <w:r w:rsidR="00A97560" w:rsidRPr="00261A2E">
        <w:rPr>
          <w:rFonts w:eastAsia="Arial"/>
          <w:szCs w:val="24"/>
          <w:lang w:val="mn-MN"/>
        </w:rPr>
        <w:t>т</w:t>
      </w:r>
      <w:r w:rsidR="00B37A0E" w:rsidRPr="00261A2E">
        <w:rPr>
          <w:rFonts w:eastAsia="Arial"/>
          <w:szCs w:val="24"/>
          <w:lang w:val="mn-MN"/>
        </w:rPr>
        <w:t>ендер шалгаруулалтын аргын дугаар: Нээлттэй – 01, Харьцуулалт – 02, Гэрээ шууд байгуулах – 03, Нэг эх үүсвэрээс худалдан авах – 04, Ерөнхий гэрээ – 05, Шууд худалдан авалт – 06;</w:t>
      </w:r>
    </w:p>
    <w:p w14:paraId="3769BD96" w14:textId="77777777" w:rsidR="00B37A0E" w:rsidRPr="00261A2E" w:rsidRDefault="00B37A0E" w:rsidP="00B37A0E">
      <w:pPr>
        <w:spacing w:after="0" w:line="240" w:lineRule="auto"/>
        <w:ind w:firstLine="709"/>
        <w:jc w:val="both"/>
        <w:rPr>
          <w:rFonts w:eastAsia="Arial"/>
          <w:szCs w:val="24"/>
          <w:lang w:val="mn-MN"/>
        </w:rPr>
      </w:pPr>
    </w:p>
    <w:p w14:paraId="6E9AEAE5" w14:textId="7BF93E81" w:rsidR="00B37A0E" w:rsidRPr="00261A2E" w:rsidRDefault="005E183B" w:rsidP="00B37A0E">
      <w:pPr>
        <w:spacing w:after="0" w:line="240" w:lineRule="auto"/>
        <w:ind w:firstLine="709"/>
        <w:jc w:val="both"/>
        <w:rPr>
          <w:rFonts w:eastAsia="Arial"/>
          <w:szCs w:val="24"/>
          <w:lang w:val="mn-MN"/>
        </w:rPr>
      </w:pPr>
      <w:r w:rsidRPr="00261A2E">
        <w:rPr>
          <w:rFonts w:eastAsia="Arial"/>
          <w:szCs w:val="24"/>
          <w:lang w:val="mn-MN"/>
        </w:rPr>
        <w:t>2.1</w:t>
      </w:r>
      <w:r w:rsidR="00721A6E" w:rsidRPr="00261A2E">
        <w:rPr>
          <w:rFonts w:eastAsia="Arial"/>
          <w:szCs w:val="24"/>
          <w:lang w:val="mn-MN"/>
        </w:rPr>
        <w:t>4</w:t>
      </w:r>
      <w:r w:rsidRPr="00261A2E">
        <w:rPr>
          <w:rFonts w:eastAsia="Arial"/>
          <w:szCs w:val="24"/>
          <w:lang w:val="mn-MN"/>
        </w:rPr>
        <w:t>.</w:t>
      </w:r>
      <w:r w:rsidR="00B37A0E" w:rsidRPr="00261A2E">
        <w:rPr>
          <w:rFonts w:eastAsia="Arial"/>
          <w:szCs w:val="24"/>
          <w:lang w:val="mn-MN"/>
        </w:rPr>
        <w:t>3.</w:t>
      </w:r>
      <w:r w:rsidR="00952EAF" w:rsidRPr="00261A2E">
        <w:rPr>
          <w:rFonts w:eastAsia="Arial"/>
          <w:szCs w:val="24"/>
          <w:lang w:val="mn-MN"/>
        </w:rPr>
        <w:t>т</w:t>
      </w:r>
      <w:r w:rsidR="00B37A0E" w:rsidRPr="00261A2E">
        <w:rPr>
          <w:rFonts w:eastAsia="Arial"/>
          <w:szCs w:val="24"/>
          <w:lang w:val="mn-MN"/>
        </w:rPr>
        <w:t xml:space="preserve">өрлийн дугаар: Ажил – 01, Бараа – 02, үйлчилгээ – 03; </w:t>
      </w:r>
    </w:p>
    <w:p w14:paraId="4832575D" w14:textId="77777777" w:rsidR="00B37A0E" w:rsidRPr="00261A2E" w:rsidRDefault="00B37A0E" w:rsidP="00B37A0E">
      <w:pPr>
        <w:spacing w:after="0" w:line="240" w:lineRule="auto"/>
        <w:ind w:firstLine="709"/>
        <w:jc w:val="both"/>
        <w:rPr>
          <w:rFonts w:eastAsia="Arial"/>
          <w:szCs w:val="24"/>
          <w:lang w:val="mn-MN"/>
        </w:rPr>
      </w:pPr>
    </w:p>
    <w:p w14:paraId="375B5F52" w14:textId="5D1AB5F9" w:rsidR="00B37A0E" w:rsidRPr="00261A2E" w:rsidRDefault="005E183B" w:rsidP="00B37A0E">
      <w:pPr>
        <w:spacing w:after="0" w:line="240" w:lineRule="auto"/>
        <w:ind w:firstLine="709"/>
        <w:jc w:val="both"/>
        <w:rPr>
          <w:rFonts w:eastAsia="Arial"/>
          <w:szCs w:val="24"/>
          <w:lang w:val="mn-MN"/>
        </w:rPr>
      </w:pPr>
      <w:r w:rsidRPr="00261A2E">
        <w:rPr>
          <w:rFonts w:eastAsia="Arial"/>
          <w:szCs w:val="24"/>
          <w:lang w:val="mn-MN"/>
        </w:rPr>
        <w:t>2.1</w:t>
      </w:r>
      <w:r w:rsidR="00721A6E" w:rsidRPr="00261A2E">
        <w:rPr>
          <w:rFonts w:eastAsia="Arial"/>
          <w:szCs w:val="24"/>
          <w:lang w:val="mn-MN"/>
        </w:rPr>
        <w:t>4</w:t>
      </w:r>
      <w:r w:rsidRPr="00261A2E">
        <w:rPr>
          <w:rFonts w:eastAsia="Arial"/>
          <w:szCs w:val="24"/>
          <w:lang w:val="mn-MN"/>
        </w:rPr>
        <w:t>.</w:t>
      </w:r>
      <w:r w:rsidR="00B37A0E" w:rsidRPr="00261A2E">
        <w:rPr>
          <w:rFonts w:eastAsia="Arial"/>
          <w:szCs w:val="24"/>
          <w:lang w:val="mn-MN"/>
        </w:rPr>
        <w:t>4.</w:t>
      </w:r>
      <w:r w:rsidR="00952EAF" w:rsidRPr="00261A2E">
        <w:rPr>
          <w:rFonts w:eastAsia="Arial"/>
          <w:szCs w:val="24"/>
          <w:lang w:val="mn-MN"/>
        </w:rPr>
        <w:t>б</w:t>
      </w:r>
      <w:r w:rsidR="00B37A0E" w:rsidRPr="00261A2E">
        <w:rPr>
          <w:rFonts w:eastAsia="Arial"/>
          <w:szCs w:val="24"/>
          <w:lang w:val="mn-MN"/>
        </w:rPr>
        <w:t xml:space="preserve">атлагдсан төсөл арга хэмжээний </w:t>
      </w:r>
      <w:r w:rsidR="00721A6E" w:rsidRPr="00261A2E">
        <w:rPr>
          <w:rFonts w:eastAsia="Arial"/>
          <w:szCs w:val="24"/>
          <w:lang w:val="mn-MN"/>
        </w:rPr>
        <w:t xml:space="preserve">тендер шалгаруулалтын </w:t>
      </w:r>
      <w:r w:rsidR="00FB1B0E" w:rsidRPr="00261A2E">
        <w:rPr>
          <w:rFonts w:eastAsia="Arial"/>
          <w:szCs w:val="24"/>
          <w:lang w:val="mn-MN"/>
        </w:rPr>
        <w:t>код</w:t>
      </w:r>
      <w:r w:rsidR="00B37A0E" w:rsidRPr="00261A2E">
        <w:rPr>
          <w:rFonts w:eastAsia="Arial"/>
          <w:szCs w:val="24"/>
          <w:lang w:val="mn-MN"/>
        </w:rPr>
        <w:t>. Жишээлбэл: СОЯ/20230101001. Соёлын яамны 2023 он, нээлттэй арга, ажил, 99 тендер шалгаруулалтын эхний тендер шалгаруулалт. Хэрэв багцад хуваасан багц дугаартай байна.</w:t>
      </w:r>
    </w:p>
    <w:p w14:paraId="47649DB6" w14:textId="77777777" w:rsidR="00B37A0E" w:rsidRPr="00261A2E" w:rsidRDefault="00B37A0E" w:rsidP="00B37A0E">
      <w:pPr>
        <w:spacing w:after="0" w:line="240" w:lineRule="auto"/>
        <w:ind w:firstLine="709"/>
        <w:jc w:val="both"/>
        <w:rPr>
          <w:rFonts w:eastAsia="Arial"/>
          <w:szCs w:val="24"/>
          <w:lang w:val="mn-MN"/>
        </w:rPr>
      </w:pPr>
    </w:p>
    <w:p w14:paraId="5222B13D" w14:textId="64C405BE" w:rsidR="00363BC9" w:rsidRPr="00261A2E" w:rsidRDefault="00B675EA" w:rsidP="008B372B">
      <w:pPr>
        <w:spacing w:after="0" w:line="240" w:lineRule="auto"/>
        <w:ind w:firstLine="709"/>
        <w:jc w:val="both"/>
        <w:rPr>
          <w:rFonts w:eastAsia="Arial"/>
          <w:szCs w:val="24"/>
          <w:lang w:val="mn-MN"/>
        </w:rPr>
      </w:pPr>
      <w:r w:rsidRPr="00261A2E">
        <w:rPr>
          <w:rFonts w:eastAsia="Arial"/>
          <w:szCs w:val="24"/>
          <w:lang w:val="mn-MN"/>
        </w:rPr>
        <w:t>2.</w:t>
      </w:r>
      <w:r w:rsidR="005E183B" w:rsidRPr="00261A2E">
        <w:rPr>
          <w:rFonts w:eastAsia="Arial"/>
          <w:szCs w:val="24"/>
          <w:lang w:val="mn-MN"/>
        </w:rPr>
        <w:t>1</w:t>
      </w:r>
      <w:r w:rsidR="00FB1B0E" w:rsidRPr="00261A2E">
        <w:rPr>
          <w:rFonts w:eastAsia="Arial"/>
          <w:szCs w:val="24"/>
          <w:lang w:val="mn-MN"/>
        </w:rPr>
        <w:t>5</w:t>
      </w:r>
      <w:r w:rsidR="005E183B" w:rsidRPr="00261A2E">
        <w:rPr>
          <w:rFonts w:eastAsia="Arial"/>
          <w:szCs w:val="24"/>
          <w:lang w:val="mn-MN"/>
        </w:rPr>
        <w:t>.</w:t>
      </w:r>
      <w:r w:rsidR="008D176B" w:rsidRPr="00261A2E">
        <w:rPr>
          <w:rFonts w:eastAsia="Arial"/>
          <w:szCs w:val="24"/>
          <w:lang w:val="mn-MN"/>
        </w:rPr>
        <w:t>Энэ журмын 2.3-т заасан төсө</w:t>
      </w:r>
      <w:r w:rsidR="008B372B" w:rsidRPr="00261A2E">
        <w:rPr>
          <w:rFonts w:eastAsia="Arial"/>
          <w:szCs w:val="24"/>
          <w:lang w:val="mn-MN"/>
        </w:rPr>
        <w:t>л, арга хэмжээнд</w:t>
      </w:r>
      <w:r w:rsidR="00B37A0E" w:rsidRPr="00261A2E">
        <w:rPr>
          <w:rFonts w:eastAsia="Arial"/>
          <w:szCs w:val="24"/>
          <w:lang w:val="mn-MN"/>
        </w:rPr>
        <w:t xml:space="preserve"> тухайн оны төлөвлөгөөнд туссан нэр, кодыг өөрчлөхгүй.</w:t>
      </w:r>
    </w:p>
    <w:p w14:paraId="603F7103" w14:textId="77777777" w:rsidR="008B372B" w:rsidRPr="00261A2E" w:rsidRDefault="008B372B" w:rsidP="008F0D92">
      <w:pPr>
        <w:spacing w:after="0" w:line="240" w:lineRule="auto"/>
        <w:ind w:firstLine="709"/>
        <w:jc w:val="both"/>
        <w:rPr>
          <w:rFonts w:eastAsia="Arial"/>
          <w:szCs w:val="24"/>
          <w:lang w:val="mn-MN"/>
        </w:rPr>
      </w:pPr>
    </w:p>
    <w:p w14:paraId="36784970" w14:textId="4F1D46A1" w:rsidR="00DE006B" w:rsidRPr="00261A2E" w:rsidRDefault="00641BD2" w:rsidP="008F0D92">
      <w:pPr>
        <w:spacing w:after="0" w:line="240" w:lineRule="auto"/>
        <w:ind w:firstLine="709"/>
        <w:jc w:val="both"/>
        <w:rPr>
          <w:rFonts w:eastAsia="Arial"/>
          <w:szCs w:val="24"/>
          <w:lang w:val="mn-MN"/>
        </w:rPr>
      </w:pPr>
      <w:r w:rsidRPr="00261A2E">
        <w:rPr>
          <w:rFonts w:eastAsia="Arial"/>
          <w:szCs w:val="24"/>
          <w:lang w:val="mn-MN"/>
        </w:rPr>
        <w:t>2</w:t>
      </w:r>
      <w:r w:rsidR="00DE006B" w:rsidRPr="00261A2E">
        <w:rPr>
          <w:rFonts w:eastAsia="Arial"/>
          <w:szCs w:val="24"/>
          <w:lang w:val="mn-MN"/>
        </w:rPr>
        <w:t>.1</w:t>
      </w:r>
      <w:r w:rsidR="00D870F2" w:rsidRPr="00261A2E">
        <w:rPr>
          <w:rFonts w:eastAsia="Arial"/>
          <w:szCs w:val="24"/>
          <w:lang w:val="mn-MN"/>
        </w:rPr>
        <w:t>6</w:t>
      </w:r>
      <w:r w:rsidR="00DE006B" w:rsidRPr="00261A2E">
        <w:rPr>
          <w:rFonts w:eastAsia="Arial"/>
          <w:szCs w:val="24"/>
          <w:lang w:val="mn-MN"/>
        </w:rPr>
        <w:t>.</w:t>
      </w:r>
      <w:r w:rsidR="00353BE9" w:rsidRPr="00261A2E">
        <w:rPr>
          <w:rFonts w:eastAsia="Arial"/>
          <w:szCs w:val="24"/>
          <w:lang w:val="mn-MN"/>
        </w:rPr>
        <w:t xml:space="preserve">Батлагдсан </w:t>
      </w:r>
      <w:r w:rsidR="00DE006B" w:rsidRPr="00261A2E">
        <w:rPr>
          <w:rFonts w:eastAsia="Arial"/>
          <w:szCs w:val="24"/>
          <w:lang w:val="mn-MN"/>
        </w:rPr>
        <w:t xml:space="preserve">төлөвлөгөөний хэрэгжилтийн явцад харьяалах төсвийн ерөнхийлөн захирагч, </w:t>
      </w:r>
      <w:r w:rsidR="00F614D0" w:rsidRPr="00261A2E">
        <w:rPr>
          <w:rFonts w:eastAsia="Arial"/>
          <w:szCs w:val="24"/>
          <w:lang w:val="mn-MN"/>
        </w:rPr>
        <w:t>энэ журмын 1.7-д заасан захиалагчийн гүйцэтгэх удирдлаг</w:t>
      </w:r>
      <w:r w:rsidR="00307DEF" w:rsidRPr="00261A2E">
        <w:rPr>
          <w:rFonts w:eastAsia="Arial"/>
          <w:szCs w:val="24"/>
          <w:lang w:val="mn-MN"/>
        </w:rPr>
        <w:t>ыг томилс</w:t>
      </w:r>
      <w:r w:rsidR="004C2F42" w:rsidRPr="00261A2E">
        <w:rPr>
          <w:rFonts w:eastAsia="Arial"/>
          <w:szCs w:val="24"/>
          <w:lang w:val="mn-MN"/>
        </w:rPr>
        <w:t>он, эсхүл гэрээ байгуулсан этгээд</w:t>
      </w:r>
      <w:r w:rsidR="006316BE" w:rsidRPr="00261A2E">
        <w:rPr>
          <w:rFonts w:eastAsia="Arial"/>
          <w:szCs w:val="24"/>
          <w:lang w:val="mn-MN"/>
        </w:rPr>
        <w:t xml:space="preserve"> </w:t>
      </w:r>
      <w:r w:rsidR="00DE006B" w:rsidRPr="00261A2E">
        <w:rPr>
          <w:rFonts w:eastAsia="Arial"/>
          <w:szCs w:val="24"/>
          <w:lang w:val="mn-MN"/>
        </w:rPr>
        <w:t xml:space="preserve">энэ журмын </w:t>
      </w:r>
      <w:r w:rsidR="0007263F" w:rsidRPr="00261A2E">
        <w:rPr>
          <w:rFonts w:eastAsia="Arial"/>
          <w:szCs w:val="24"/>
          <w:lang w:val="mn-MN"/>
        </w:rPr>
        <w:t xml:space="preserve">4 дүгээр </w:t>
      </w:r>
      <w:r w:rsidR="00DE006B" w:rsidRPr="00261A2E">
        <w:rPr>
          <w:rFonts w:eastAsia="Arial"/>
          <w:szCs w:val="24"/>
          <w:lang w:val="mn-MN"/>
        </w:rPr>
        <w:t>зүйлд заасан шалгуур үзүүлэлтийн дагуу хяналт тавьж, илэрсэн зөрчлийг арилгуулж болно.</w:t>
      </w:r>
    </w:p>
    <w:p w14:paraId="0233E26B" w14:textId="77777777" w:rsidR="00A42CFD" w:rsidRPr="00261A2E" w:rsidRDefault="00A42CFD" w:rsidP="008F0D92">
      <w:pPr>
        <w:spacing w:after="0" w:line="240" w:lineRule="auto"/>
        <w:ind w:firstLine="709"/>
        <w:jc w:val="both"/>
        <w:rPr>
          <w:rFonts w:eastAsia="Arial"/>
          <w:szCs w:val="24"/>
          <w:lang w:val="mn-MN"/>
        </w:rPr>
      </w:pPr>
    </w:p>
    <w:p w14:paraId="075C8F16" w14:textId="312B6AF3" w:rsidR="00F46988" w:rsidRPr="00261A2E" w:rsidRDefault="00AA6341" w:rsidP="00570479">
      <w:pPr>
        <w:spacing w:after="0" w:line="240" w:lineRule="auto"/>
        <w:ind w:firstLine="709"/>
        <w:jc w:val="both"/>
        <w:rPr>
          <w:rFonts w:eastAsia="Arial"/>
          <w:szCs w:val="24"/>
          <w:lang w:val="mn-MN"/>
        </w:rPr>
      </w:pPr>
      <w:r w:rsidRPr="00261A2E">
        <w:rPr>
          <w:rFonts w:eastAsia="Arial"/>
          <w:szCs w:val="24"/>
          <w:lang w:val="mn-MN"/>
        </w:rPr>
        <w:t>2.1</w:t>
      </w:r>
      <w:r w:rsidR="00542511" w:rsidRPr="00261A2E">
        <w:rPr>
          <w:rFonts w:eastAsia="Arial"/>
          <w:szCs w:val="24"/>
          <w:lang w:val="mn-MN"/>
        </w:rPr>
        <w:t>7</w:t>
      </w:r>
      <w:r w:rsidRPr="00261A2E">
        <w:rPr>
          <w:rFonts w:eastAsia="Arial"/>
          <w:szCs w:val="24"/>
          <w:lang w:val="mn-MN"/>
        </w:rPr>
        <w:t>.</w:t>
      </w:r>
      <w:r w:rsidR="00C42D68" w:rsidRPr="00261A2E">
        <w:rPr>
          <w:rFonts w:eastAsia="Arial"/>
          <w:szCs w:val="24"/>
          <w:lang w:val="mn-MN"/>
        </w:rPr>
        <w:t xml:space="preserve">Хуулийн 45.2-т заасан </w:t>
      </w:r>
      <w:r w:rsidR="007D3AF3" w:rsidRPr="00261A2E">
        <w:rPr>
          <w:rFonts w:eastAsia="Arial"/>
          <w:szCs w:val="24"/>
          <w:lang w:val="mn-MN"/>
        </w:rPr>
        <w:t xml:space="preserve">төсөл, арга хэмжээ бүрийн техникийн тодорхойлолт, техник, эдийн засгийн үндэслэл, зураг төсөл, ажлын даалгаврыг ирүүлээгүй, илтэд алдаатай, эсхүл бүрэн бус ирүүлсэн бол мэргэжлийн байгууллага ажлын гурван өдрийн дотор захиалагчид мэдэгдэж, </w:t>
      </w:r>
      <w:r w:rsidR="00617DFB" w:rsidRPr="00261A2E">
        <w:rPr>
          <w:rFonts w:eastAsia="Arial"/>
          <w:szCs w:val="24"/>
          <w:lang w:val="mn-MN"/>
        </w:rPr>
        <w:t xml:space="preserve">төсөл, арга хэмжээний </w:t>
      </w:r>
      <w:r w:rsidR="007D3AF3" w:rsidRPr="00261A2E">
        <w:rPr>
          <w:rFonts w:eastAsia="Arial"/>
          <w:szCs w:val="24"/>
          <w:lang w:val="mn-MN"/>
        </w:rPr>
        <w:t>тендер шалгаруулалтыг</w:t>
      </w:r>
      <w:r w:rsidR="00617DFB" w:rsidRPr="00261A2E">
        <w:rPr>
          <w:rFonts w:eastAsia="Arial"/>
          <w:szCs w:val="24"/>
          <w:lang w:val="mn-MN"/>
        </w:rPr>
        <w:t xml:space="preserve"> холбогдох баримт бичиг бүрэн ирүүлэх хүртэл хугацаагаар </w:t>
      </w:r>
      <w:r w:rsidR="00CF1C2D" w:rsidRPr="00261A2E">
        <w:rPr>
          <w:rFonts w:eastAsia="Arial"/>
          <w:szCs w:val="24"/>
          <w:lang w:val="mn-MN"/>
        </w:rPr>
        <w:t>зарлахыг</w:t>
      </w:r>
      <w:r w:rsidR="00A52C6D" w:rsidRPr="00261A2E">
        <w:rPr>
          <w:rFonts w:eastAsia="Arial"/>
          <w:szCs w:val="24"/>
          <w:lang w:val="mn-MN"/>
        </w:rPr>
        <w:t xml:space="preserve"> түдгэлзүүлнэ.</w:t>
      </w:r>
    </w:p>
    <w:p w14:paraId="5AFFBCA9" w14:textId="77777777" w:rsidR="00F46988" w:rsidRPr="00261A2E" w:rsidRDefault="00F46988" w:rsidP="00570479">
      <w:pPr>
        <w:spacing w:after="0" w:line="240" w:lineRule="auto"/>
        <w:ind w:firstLine="709"/>
        <w:jc w:val="both"/>
        <w:rPr>
          <w:rFonts w:eastAsia="Arial"/>
          <w:szCs w:val="24"/>
          <w:lang w:val="mn-MN"/>
        </w:rPr>
      </w:pPr>
    </w:p>
    <w:p w14:paraId="36F912DF" w14:textId="565FFF0B" w:rsidR="006C3D3B" w:rsidRPr="00261A2E" w:rsidRDefault="00F46988" w:rsidP="00570479">
      <w:pPr>
        <w:spacing w:after="0" w:line="240" w:lineRule="auto"/>
        <w:ind w:firstLine="709"/>
        <w:jc w:val="both"/>
        <w:rPr>
          <w:rFonts w:eastAsia="Arial"/>
          <w:szCs w:val="24"/>
          <w:lang w:val="mn-MN"/>
        </w:rPr>
      </w:pPr>
      <w:r w:rsidRPr="00261A2E">
        <w:rPr>
          <w:rFonts w:eastAsia="Arial"/>
          <w:szCs w:val="24"/>
          <w:lang w:val="mn-MN"/>
        </w:rPr>
        <w:t>2.1</w:t>
      </w:r>
      <w:r w:rsidR="005B2826" w:rsidRPr="00261A2E">
        <w:rPr>
          <w:rFonts w:eastAsia="Arial"/>
          <w:szCs w:val="24"/>
          <w:lang w:val="mn-MN"/>
        </w:rPr>
        <w:t>8</w:t>
      </w:r>
      <w:r w:rsidRPr="00261A2E">
        <w:rPr>
          <w:rFonts w:eastAsia="Arial"/>
          <w:szCs w:val="24"/>
          <w:lang w:val="mn-MN"/>
        </w:rPr>
        <w:t>.</w:t>
      </w:r>
      <w:r w:rsidR="007B01FE" w:rsidRPr="00261A2E">
        <w:rPr>
          <w:rFonts w:eastAsia="Arial"/>
          <w:szCs w:val="24"/>
          <w:lang w:val="mn-MN"/>
        </w:rPr>
        <w:t xml:space="preserve">Худалдан авах ажиллагааны төлөвлөгөөнд </w:t>
      </w:r>
      <w:r w:rsidR="004528C9" w:rsidRPr="00261A2E">
        <w:rPr>
          <w:rFonts w:eastAsia="Arial"/>
          <w:szCs w:val="24"/>
          <w:lang w:val="mn-MN"/>
        </w:rPr>
        <w:t xml:space="preserve">тогтмол </w:t>
      </w:r>
      <w:r w:rsidR="00A04B24" w:rsidRPr="00261A2E">
        <w:rPr>
          <w:rFonts w:eastAsia="Arial"/>
          <w:szCs w:val="24"/>
          <w:lang w:val="mn-MN"/>
        </w:rPr>
        <w:t>зард</w:t>
      </w:r>
      <w:r w:rsidR="006E531F" w:rsidRPr="00261A2E">
        <w:rPr>
          <w:rFonts w:eastAsia="Arial"/>
          <w:szCs w:val="24"/>
          <w:lang w:val="mn-MN"/>
        </w:rPr>
        <w:t>лаар санхүүжүүлэх бараа, ажил, үйлчил</w:t>
      </w:r>
      <w:r w:rsidR="00F41444" w:rsidRPr="00261A2E">
        <w:rPr>
          <w:rFonts w:eastAsia="Arial"/>
          <w:szCs w:val="24"/>
          <w:lang w:val="mn-MN"/>
        </w:rPr>
        <w:t>г</w:t>
      </w:r>
      <w:r w:rsidR="006E531F" w:rsidRPr="00261A2E">
        <w:rPr>
          <w:rFonts w:eastAsia="Arial"/>
          <w:szCs w:val="24"/>
          <w:lang w:val="mn-MN"/>
        </w:rPr>
        <w:t xml:space="preserve">ээг төлөвлөхгүй. </w:t>
      </w:r>
    </w:p>
    <w:p w14:paraId="4E6CE343" w14:textId="77777777" w:rsidR="006C3D3B" w:rsidRPr="00261A2E" w:rsidRDefault="006C3D3B" w:rsidP="00570479">
      <w:pPr>
        <w:spacing w:after="0" w:line="240" w:lineRule="auto"/>
        <w:ind w:firstLine="709"/>
        <w:jc w:val="both"/>
        <w:rPr>
          <w:rFonts w:eastAsia="Arial"/>
          <w:szCs w:val="24"/>
          <w:lang w:val="mn-MN"/>
        </w:rPr>
      </w:pPr>
    </w:p>
    <w:p w14:paraId="347530A5" w14:textId="45F15326" w:rsidR="001166B6" w:rsidRPr="00261A2E" w:rsidRDefault="006C3D3B" w:rsidP="00570479">
      <w:pPr>
        <w:spacing w:after="0" w:line="240" w:lineRule="auto"/>
        <w:ind w:firstLine="709"/>
        <w:jc w:val="both"/>
        <w:rPr>
          <w:rFonts w:eastAsia="Arial"/>
          <w:b/>
          <w:szCs w:val="24"/>
          <w:lang w:val="mn-MN"/>
        </w:rPr>
      </w:pPr>
      <w:r w:rsidRPr="00261A2E">
        <w:rPr>
          <w:rFonts w:eastAsia="Arial"/>
          <w:szCs w:val="24"/>
          <w:lang w:val="mn-MN"/>
        </w:rPr>
        <w:t>2.</w:t>
      </w:r>
      <w:r w:rsidR="005B2826" w:rsidRPr="00261A2E">
        <w:rPr>
          <w:rFonts w:eastAsia="Arial"/>
          <w:szCs w:val="24"/>
          <w:lang w:val="mn-MN"/>
        </w:rPr>
        <w:t>19</w:t>
      </w:r>
      <w:r w:rsidRPr="00261A2E">
        <w:rPr>
          <w:rFonts w:eastAsia="Arial"/>
          <w:szCs w:val="24"/>
          <w:lang w:val="mn-MN"/>
        </w:rPr>
        <w:t>.</w:t>
      </w:r>
      <w:r w:rsidR="00AA6341" w:rsidRPr="00261A2E">
        <w:rPr>
          <w:rFonts w:eastAsia="Arial"/>
          <w:szCs w:val="24"/>
          <w:lang w:val="mn-MN"/>
        </w:rPr>
        <w:t xml:space="preserve">Захиалагч тухайн жилийн төлөвлөгөөг энэ журамд заасны дагуу цахим системд бүрэн оруулж, батлуулаагүй нь хуульд заасан хариуцлага хүлээх үндэслэл болно. </w:t>
      </w:r>
    </w:p>
    <w:p w14:paraId="3051CB51" w14:textId="77777777" w:rsidR="008F0D92" w:rsidRPr="00261A2E" w:rsidRDefault="008F0D92" w:rsidP="005E0253">
      <w:pPr>
        <w:spacing w:after="0" w:line="240" w:lineRule="auto"/>
        <w:jc w:val="center"/>
        <w:rPr>
          <w:rFonts w:eastAsia="Arial"/>
          <w:bCs/>
          <w:szCs w:val="24"/>
          <w:lang w:val="mn-MN"/>
        </w:rPr>
      </w:pPr>
    </w:p>
    <w:p w14:paraId="3FA612C6" w14:textId="3937E4D0" w:rsidR="00DE006B" w:rsidRPr="00261A2E" w:rsidRDefault="00552B95" w:rsidP="005E0253">
      <w:pPr>
        <w:spacing w:after="0" w:line="240" w:lineRule="auto"/>
        <w:jc w:val="center"/>
        <w:rPr>
          <w:rFonts w:eastAsia="Arial"/>
          <w:b/>
          <w:szCs w:val="24"/>
          <w:lang w:val="mn-MN"/>
        </w:rPr>
      </w:pPr>
      <w:r w:rsidRPr="00261A2E">
        <w:rPr>
          <w:rFonts w:eastAsia="Arial"/>
          <w:b/>
          <w:szCs w:val="24"/>
          <w:lang w:val="mn-MN"/>
        </w:rPr>
        <w:t>Гурав</w:t>
      </w:r>
      <w:r w:rsidR="00DE006B" w:rsidRPr="00261A2E">
        <w:rPr>
          <w:rFonts w:eastAsia="Arial"/>
          <w:b/>
          <w:szCs w:val="24"/>
          <w:lang w:val="mn-MN"/>
        </w:rPr>
        <w:t>.Худалдан авах ажиллагааны тайлагналт</w:t>
      </w:r>
    </w:p>
    <w:p w14:paraId="612AFB89" w14:textId="77777777" w:rsidR="00DE006B" w:rsidRPr="00261A2E" w:rsidRDefault="00DE006B" w:rsidP="005E0253">
      <w:pPr>
        <w:spacing w:after="0" w:line="240" w:lineRule="auto"/>
        <w:jc w:val="center"/>
        <w:rPr>
          <w:rFonts w:eastAsia="Arial"/>
          <w:b/>
          <w:szCs w:val="24"/>
          <w:lang w:val="mn-MN"/>
        </w:rPr>
      </w:pPr>
    </w:p>
    <w:p w14:paraId="69130CE4" w14:textId="30585C32" w:rsidR="00A10CF3" w:rsidRPr="00261A2E" w:rsidRDefault="003249DB" w:rsidP="005E0253">
      <w:pPr>
        <w:spacing w:after="0" w:line="240" w:lineRule="auto"/>
        <w:ind w:firstLine="720"/>
        <w:jc w:val="both"/>
        <w:rPr>
          <w:rFonts w:eastAsia="Arial"/>
          <w:szCs w:val="24"/>
          <w:lang w:val="mn-MN"/>
        </w:rPr>
      </w:pPr>
      <w:r w:rsidRPr="00261A2E">
        <w:rPr>
          <w:rFonts w:eastAsia="Arial"/>
          <w:szCs w:val="24"/>
          <w:lang w:val="mn-MN"/>
        </w:rPr>
        <w:t>3</w:t>
      </w:r>
      <w:r w:rsidR="00DE006B" w:rsidRPr="00261A2E">
        <w:rPr>
          <w:rFonts w:eastAsia="Arial"/>
          <w:szCs w:val="24"/>
          <w:lang w:val="mn-MN"/>
        </w:rPr>
        <w:t>.1.Захиалагч тухайн жилд худалдан авсан бараа, ажил, үйлчилгээний тайланг энэ журмын хавсралтын</w:t>
      </w:r>
      <w:r w:rsidR="00075D14" w:rsidRPr="00261A2E">
        <w:rPr>
          <w:rFonts w:eastAsia="Arial"/>
          <w:szCs w:val="24"/>
          <w:lang w:val="mn-MN"/>
        </w:rPr>
        <w:t xml:space="preserve"> 2 дугаар</w:t>
      </w:r>
      <w:r w:rsidR="00DE006B" w:rsidRPr="00261A2E">
        <w:rPr>
          <w:rFonts w:eastAsia="Arial"/>
          <w:szCs w:val="24"/>
          <w:lang w:val="mn-MN"/>
        </w:rPr>
        <w:t xml:space="preserve"> маягт</w:t>
      </w:r>
      <w:r w:rsidR="00075D14" w:rsidRPr="00261A2E">
        <w:rPr>
          <w:rFonts w:eastAsia="Arial"/>
          <w:szCs w:val="24"/>
          <w:lang w:val="mn-MN"/>
        </w:rPr>
        <w:t xml:space="preserve">ын </w:t>
      </w:r>
      <w:r w:rsidR="00DE006B" w:rsidRPr="00261A2E">
        <w:rPr>
          <w:rFonts w:eastAsia="Arial"/>
          <w:szCs w:val="24"/>
          <w:lang w:val="mn-MN"/>
        </w:rPr>
        <w:t>дагуу</w:t>
      </w:r>
      <w:r w:rsidR="003478D6" w:rsidRPr="00261A2E">
        <w:rPr>
          <w:rFonts w:eastAsia="Arial"/>
          <w:szCs w:val="24"/>
          <w:lang w:val="mn-MN"/>
        </w:rPr>
        <w:t xml:space="preserve"> цахим системд</w:t>
      </w:r>
      <w:r w:rsidR="00DE006B" w:rsidRPr="00261A2E">
        <w:rPr>
          <w:rFonts w:eastAsia="Arial"/>
          <w:szCs w:val="24"/>
          <w:lang w:val="mn-MN"/>
        </w:rPr>
        <w:t xml:space="preserve"> боловсруулж, журмын </w:t>
      </w:r>
      <w:r w:rsidR="001A0A62" w:rsidRPr="00261A2E">
        <w:rPr>
          <w:rFonts w:eastAsia="Arial"/>
          <w:szCs w:val="24"/>
          <w:lang w:val="mn-MN"/>
        </w:rPr>
        <w:t>2.</w:t>
      </w:r>
      <w:r w:rsidR="00913AB6" w:rsidRPr="00261A2E">
        <w:rPr>
          <w:rFonts w:eastAsia="Arial"/>
          <w:szCs w:val="24"/>
          <w:lang w:val="mn-MN"/>
        </w:rPr>
        <w:t>7</w:t>
      </w:r>
      <w:r w:rsidR="001A0A62" w:rsidRPr="00261A2E">
        <w:rPr>
          <w:rFonts w:eastAsia="Arial"/>
          <w:szCs w:val="24"/>
          <w:lang w:val="mn-MN"/>
        </w:rPr>
        <w:t>, 2.</w:t>
      </w:r>
      <w:r w:rsidR="00913AB6" w:rsidRPr="00261A2E">
        <w:rPr>
          <w:rFonts w:eastAsia="Arial"/>
          <w:szCs w:val="24"/>
          <w:lang w:val="mn-MN"/>
        </w:rPr>
        <w:t>8</w:t>
      </w:r>
      <w:r w:rsidR="008C320D" w:rsidRPr="00261A2E">
        <w:rPr>
          <w:rFonts w:eastAsia="Arial"/>
          <w:szCs w:val="24"/>
          <w:lang w:val="mn-MN"/>
        </w:rPr>
        <w:t>-д</w:t>
      </w:r>
      <w:r w:rsidR="00BE21A8" w:rsidRPr="00261A2E">
        <w:rPr>
          <w:rFonts w:eastAsia="Arial"/>
          <w:szCs w:val="24"/>
          <w:lang w:val="mn-MN"/>
        </w:rPr>
        <w:t xml:space="preserve"> </w:t>
      </w:r>
      <w:r w:rsidR="003A39CD" w:rsidRPr="00261A2E">
        <w:rPr>
          <w:rFonts w:eastAsia="Arial"/>
          <w:szCs w:val="24"/>
          <w:lang w:val="mn-MN"/>
        </w:rPr>
        <w:t>заас</w:t>
      </w:r>
      <w:r w:rsidR="00C36E70" w:rsidRPr="00261A2E">
        <w:rPr>
          <w:rFonts w:eastAsia="Arial"/>
          <w:szCs w:val="24"/>
          <w:lang w:val="mn-MN"/>
        </w:rPr>
        <w:t xml:space="preserve">ан төлөвлөгөө батлуулах дарааллын дагуу </w:t>
      </w:r>
      <w:r w:rsidR="00A10CF3" w:rsidRPr="00261A2E">
        <w:rPr>
          <w:rFonts w:eastAsia="Arial"/>
          <w:szCs w:val="24"/>
          <w:lang w:val="mn-MN"/>
        </w:rPr>
        <w:t xml:space="preserve">холбогдох дээд шатны байгууллагад </w:t>
      </w:r>
      <w:r w:rsidR="00532896" w:rsidRPr="00261A2E">
        <w:rPr>
          <w:rFonts w:eastAsia="Arial"/>
          <w:szCs w:val="24"/>
          <w:lang w:val="mn-MN"/>
        </w:rPr>
        <w:t>тухайн төсвийн жил дууссан дар</w:t>
      </w:r>
      <w:r w:rsidR="003D4A6F" w:rsidRPr="00261A2E">
        <w:rPr>
          <w:rFonts w:eastAsia="Arial"/>
          <w:szCs w:val="24"/>
          <w:lang w:val="mn-MN"/>
        </w:rPr>
        <w:t xml:space="preserve">уйд </w:t>
      </w:r>
      <w:r w:rsidR="00890B96" w:rsidRPr="00261A2E">
        <w:rPr>
          <w:rFonts w:eastAsia="Arial"/>
          <w:szCs w:val="24"/>
          <w:lang w:val="mn-MN"/>
        </w:rPr>
        <w:t xml:space="preserve">цахим системээр тайлагнана. </w:t>
      </w:r>
    </w:p>
    <w:p w14:paraId="5F9EC60E" w14:textId="77777777" w:rsidR="00890B96" w:rsidRPr="00261A2E" w:rsidRDefault="00890B96" w:rsidP="005E0253">
      <w:pPr>
        <w:spacing w:after="0" w:line="240" w:lineRule="auto"/>
        <w:ind w:firstLine="720"/>
        <w:jc w:val="both"/>
        <w:rPr>
          <w:rFonts w:eastAsia="Arial"/>
          <w:szCs w:val="24"/>
          <w:lang w:val="mn-MN"/>
        </w:rPr>
      </w:pPr>
    </w:p>
    <w:p w14:paraId="2138DBB4" w14:textId="18B2FBA3" w:rsidR="00DE006B" w:rsidRPr="00261A2E" w:rsidRDefault="00740F94" w:rsidP="005E0253">
      <w:pPr>
        <w:spacing w:after="0" w:line="240" w:lineRule="auto"/>
        <w:ind w:firstLine="720"/>
        <w:jc w:val="both"/>
        <w:rPr>
          <w:rFonts w:eastAsia="Arial"/>
          <w:szCs w:val="24"/>
          <w:lang w:val="mn-MN"/>
        </w:rPr>
      </w:pPr>
      <w:r w:rsidRPr="00261A2E">
        <w:rPr>
          <w:rFonts w:eastAsia="Arial"/>
          <w:szCs w:val="24"/>
          <w:lang w:val="mn-MN"/>
        </w:rPr>
        <w:t>3</w:t>
      </w:r>
      <w:r w:rsidR="00DE006B" w:rsidRPr="00261A2E">
        <w:rPr>
          <w:rFonts w:eastAsia="Arial"/>
          <w:szCs w:val="24"/>
          <w:lang w:val="mn-MN"/>
        </w:rPr>
        <w:t>.2.</w:t>
      </w:r>
      <w:r w:rsidR="000E0A12" w:rsidRPr="00261A2E">
        <w:rPr>
          <w:rFonts w:eastAsia="Arial"/>
          <w:szCs w:val="24"/>
          <w:lang w:val="mn-MN"/>
        </w:rPr>
        <w:t xml:space="preserve">Энэ журмын 3.1-д заасан захиалагчийн </w:t>
      </w:r>
      <w:r w:rsidR="00DE006B" w:rsidRPr="00261A2E">
        <w:rPr>
          <w:rFonts w:eastAsia="Arial"/>
          <w:szCs w:val="24"/>
          <w:lang w:val="mn-MN"/>
        </w:rPr>
        <w:t xml:space="preserve">тухайн жилд худалдан авсан бараа, ажил, үйлчилгээний тайланг </w:t>
      </w:r>
      <w:r w:rsidR="00393B9C" w:rsidRPr="00261A2E">
        <w:rPr>
          <w:rFonts w:eastAsia="Arial"/>
          <w:szCs w:val="24"/>
          <w:lang w:val="mn-MN"/>
        </w:rPr>
        <w:t xml:space="preserve">төсвийн ерөнхийлөн захирагч </w:t>
      </w:r>
      <w:r w:rsidR="00DE006B" w:rsidRPr="00261A2E">
        <w:rPr>
          <w:rFonts w:eastAsia="Arial"/>
          <w:szCs w:val="24"/>
          <w:lang w:val="mn-MN"/>
        </w:rPr>
        <w:t xml:space="preserve">энэ журмын хавсралтын </w:t>
      </w:r>
      <w:r w:rsidR="003C7E6F" w:rsidRPr="00261A2E">
        <w:rPr>
          <w:rFonts w:eastAsia="Arial"/>
          <w:szCs w:val="24"/>
          <w:lang w:val="mn-MN"/>
        </w:rPr>
        <w:t xml:space="preserve">2 дугаар </w:t>
      </w:r>
      <w:r w:rsidR="00DE006B" w:rsidRPr="00261A2E">
        <w:rPr>
          <w:rFonts w:eastAsia="Arial"/>
          <w:szCs w:val="24"/>
          <w:lang w:val="mn-MN"/>
        </w:rPr>
        <w:t>маягт</w:t>
      </w:r>
      <w:r w:rsidR="003C7E6F" w:rsidRPr="00261A2E">
        <w:rPr>
          <w:rFonts w:eastAsia="Arial"/>
          <w:szCs w:val="24"/>
          <w:lang w:val="mn-MN"/>
        </w:rPr>
        <w:t>ын да</w:t>
      </w:r>
      <w:r w:rsidR="00DE006B" w:rsidRPr="00261A2E">
        <w:rPr>
          <w:rFonts w:eastAsia="Arial"/>
          <w:szCs w:val="24"/>
          <w:lang w:val="mn-MN"/>
        </w:rPr>
        <w:t xml:space="preserve">гуу цахим системд хянан нэгтгэж, төсвийн асуудал эрхэлсэн төрийн захиргааны төв байгууллагад дараа оны </w:t>
      </w:r>
      <w:r w:rsidR="000943B1" w:rsidRPr="00261A2E">
        <w:rPr>
          <w:rFonts w:eastAsia="Arial"/>
          <w:szCs w:val="24"/>
          <w:lang w:val="mn-MN"/>
        </w:rPr>
        <w:t>0</w:t>
      </w:r>
      <w:r w:rsidR="00DE006B" w:rsidRPr="00261A2E">
        <w:rPr>
          <w:rFonts w:eastAsia="Arial"/>
          <w:szCs w:val="24"/>
          <w:lang w:val="mn-MN"/>
        </w:rPr>
        <w:t xml:space="preserve">1 дүгээр сарын 15-ны өдрийн дотор цахим системээр </w:t>
      </w:r>
      <w:r w:rsidR="000943B1" w:rsidRPr="00261A2E">
        <w:rPr>
          <w:rFonts w:eastAsia="Arial"/>
          <w:szCs w:val="24"/>
          <w:lang w:val="mn-MN"/>
        </w:rPr>
        <w:t>тайлагнана</w:t>
      </w:r>
      <w:r w:rsidR="00DE006B" w:rsidRPr="00261A2E">
        <w:rPr>
          <w:rFonts w:eastAsia="Arial"/>
          <w:szCs w:val="24"/>
          <w:lang w:val="mn-MN"/>
        </w:rPr>
        <w:t>.</w:t>
      </w:r>
    </w:p>
    <w:p w14:paraId="1D514BE7" w14:textId="77777777" w:rsidR="00DE006B" w:rsidRPr="00261A2E" w:rsidRDefault="00DE006B" w:rsidP="005E0253">
      <w:pPr>
        <w:spacing w:after="0" w:line="240" w:lineRule="auto"/>
        <w:ind w:firstLine="720"/>
        <w:jc w:val="both"/>
        <w:rPr>
          <w:rFonts w:eastAsia="Arial"/>
          <w:szCs w:val="24"/>
          <w:lang w:val="mn-MN"/>
        </w:rPr>
      </w:pPr>
    </w:p>
    <w:p w14:paraId="6164F04C" w14:textId="6FB6A510" w:rsidR="0091355C" w:rsidRPr="00261A2E" w:rsidRDefault="00F039B7" w:rsidP="0091355C">
      <w:pPr>
        <w:spacing w:after="0" w:line="240" w:lineRule="auto"/>
        <w:ind w:firstLine="720"/>
        <w:jc w:val="both"/>
        <w:rPr>
          <w:rFonts w:eastAsia="Arial"/>
          <w:szCs w:val="24"/>
          <w:lang w:val="mn-MN"/>
        </w:rPr>
      </w:pPr>
      <w:r w:rsidRPr="00261A2E">
        <w:rPr>
          <w:rFonts w:eastAsia="Arial"/>
          <w:szCs w:val="24"/>
          <w:lang w:val="mn-MN"/>
        </w:rPr>
        <w:t>3.3.Энэ журмын 1.7-д заасан захиалагч</w:t>
      </w:r>
      <w:r w:rsidR="00DA7D79" w:rsidRPr="00261A2E">
        <w:rPr>
          <w:rFonts w:eastAsia="Arial"/>
          <w:szCs w:val="24"/>
          <w:lang w:val="mn-MN"/>
        </w:rPr>
        <w:t xml:space="preserve"> тухайн жилд худалдан авсан бараа, ажил, үйлчилгээний тайланг энэ журмын хавсралтын 2 дугаар маягтын дагуу цахим системд боловсруулж, </w:t>
      </w:r>
      <w:r w:rsidR="0091355C" w:rsidRPr="00261A2E">
        <w:rPr>
          <w:rFonts w:eastAsia="Arial"/>
          <w:szCs w:val="24"/>
          <w:lang w:val="mn-MN"/>
        </w:rPr>
        <w:t xml:space="preserve">тухайн төсвийн жил дууссан даруйд </w:t>
      </w:r>
      <w:r w:rsidR="000F2CA8" w:rsidRPr="00261A2E">
        <w:rPr>
          <w:rFonts w:eastAsia="Arial"/>
          <w:szCs w:val="24"/>
          <w:lang w:val="mn-MN"/>
        </w:rPr>
        <w:t xml:space="preserve">төсвийн асуудал эрхэлсэн төрийн захиргааны төв байгууллагад </w:t>
      </w:r>
      <w:r w:rsidR="0091355C" w:rsidRPr="00261A2E">
        <w:rPr>
          <w:rFonts w:eastAsia="Arial"/>
          <w:szCs w:val="24"/>
          <w:lang w:val="mn-MN"/>
        </w:rPr>
        <w:t>цахим системээр тайлагнана.</w:t>
      </w:r>
    </w:p>
    <w:p w14:paraId="1C39461F" w14:textId="77777777" w:rsidR="0091355C" w:rsidRPr="00261A2E" w:rsidRDefault="0091355C" w:rsidP="00DA7D79">
      <w:pPr>
        <w:spacing w:after="0" w:line="240" w:lineRule="auto"/>
        <w:ind w:firstLine="720"/>
        <w:jc w:val="both"/>
        <w:rPr>
          <w:rFonts w:eastAsia="Arial"/>
          <w:szCs w:val="24"/>
          <w:lang w:val="mn-MN"/>
        </w:rPr>
      </w:pPr>
    </w:p>
    <w:p w14:paraId="52D9A9A5" w14:textId="48D5B53E" w:rsidR="00DE006B" w:rsidRPr="00261A2E" w:rsidRDefault="003D4A6F" w:rsidP="005E0253">
      <w:pPr>
        <w:spacing w:after="0" w:line="240" w:lineRule="auto"/>
        <w:ind w:firstLine="720"/>
        <w:jc w:val="both"/>
        <w:rPr>
          <w:rFonts w:eastAsia="Arial"/>
          <w:szCs w:val="24"/>
          <w:lang w:val="mn-MN"/>
        </w:rPr>
      </w:pPr>
      <w:r w:rsidRPr="00261A2E">
        <w:rPr>
          <w:rFonts w:eastAsia="Arial"/>
          <w:szCs w:val="24"/>
          <w:lang w:val="mn-MN"/>
        </w:rPr>
        <w:lastRenderedPageBreak/>
        <w:t>3</w:t>
      </w:r>
      <w:r w:rsidR="00DE006B" w:rsidRPr="00261A2E">
        <w:rPr>
          <w:rFonts w:eastAsia="Arial"/>
          <w:szCs w:val="24"/>
          <w:lang w:val="mn-MN"/>
        </w:rPr>
        <w:t>.</w:t>
      </w:r>
      <w:r w:rsidR="003E7EA2" w:rsidRPr="00261A2E">
        <w:rPr>
          <w:rFonts w:eastAsia="Arial"/>
          <w:szCs w:val="24"/>
          <w:lang w:val="mn-MN"/>
        </w:rPr>
        <w:t>4</w:t>
      </w:r>
      <w:r w:rsidR="00DE006B" w:rsidRPr="00261A2E">
        <w:rPr>
          <w:rFonts w:eastAsia="Arial"/>
          <w:szCs w:val="24"/>
          <w:lang w:val="mn-MN"/>
        </w:rPr>
        <w:t>.Эрх шилжүүлсэн төсөл, арга хэмжээний хэрэгжилтийг эрх шилжүүлсэн төсвийн ерөнхийлөн захирагч төсвийн асуудал эрхэлсэн төрийн захиргааны төв байгууллагад цахим системээр тайлагнана.</w:t>
      </w:r>
    </w:p>
    <w:p w14:paraId="034DF8C9" w14:textId="77777777" w:rsidR="00DE006B" w:rsidRPr="00261A2E" w:rsidRDefault="00DE006B" w:rsidP="005E0253">
      <w:pPr>
        <w:spacing w:after="0" w:line="240" w:lineRule="auto"/>
        <w:ind w:firstLine="720"/>
        <w:jc w:val="both"/>
        <w:rPr>
          <w:rFonts w:eastAsia="Arial"/>
          <w:szCs w:val="24"/>
          <w:lang w:val="mn-MN"/>
        </w:rPr>
      </w:pPr>
    </w:p>
    <w:p w14:paraId="614DE254" w14:textId="4996E583" w:rsidR="00DE006B" w:rsidRPr="00261A2E" w:rsidRDefault="00BC0D37" w:rsidP="005E0253">
      <w:pPr>
        <w:spacing w:after="0" w:line="240" w:lineRule="auto"/>
        <w:ind w:firstLine="720"/>
        <w:jc w:val="both"/>
        <w:rPr>
          <w:rFonts w:eastAsia="Arial"/>
          <w:szCs w:val="24"/>
          <w:lang w:val="mn-MN"/>
        </w:rPr>
      </w:pPr>
      <w:r w:rsidRPr="00261A2E">
        <w:rPr>
          <w:rFonts w:eastAsia="Arial"/>
          <w:szCs w:val="24"/>
          <w:lang w:val="mn-MN"/>
        </w:rPr>
        <w:t>3</w:t>
      </w:r>
      <w:r w:rsidR="00DE006B" w:rsidRPr="00261A2E">
        <w:rPr>
          <w:rFonts w:eastAsia="Arial"/>
          <w:szCs w:val="24"/>
          <w:lang w:val="mn-MN"/>
        </w:rPr>
        <w:t>.</w:t>
      </w:r>
      <w:r w:rsidR="009D093D" w:rsidRPr="00261A2E">
        <w:rPr>
          <w:rFonts w:eastAsia="Arial"/>
          <w:szCs w:val="24"/>
          <w:lang w:val="mn-MN"/>
        </w:rPr>
        <w:t>5</w:t>
      </w:r>
      <w:r w:rsidR="00DE006B" w:rsidRPr="00261A2E">
        <w:rPr>
          <w:rFonts w:eastAsia="Arial"/>
          <w:szCs w:val="24"/>
          <w:lang w:val="mn-MN"/>
        </w:rPr>
        <w:t xml:space="preserve">.Эрх шилжиж ирсэн </w:t>
      </w:r>
      <w:r w:rsidR="00510FC0" w:rsidRPr="00261A2E">
        <w:rPr>
          <w:rFonts w:eastAsia="Arial"/>
          <w:szCs w:val="24"/>
          <w:lang w:val="mn-MN"/>
        </w:rPr>
        <w:t>төсөл, арга хэмжээний</w:t>
      </w:r>
      <w:r w:rsidR="00DE006B" w:rsidRPr="00261A2E">
        <w:rPr>
          <w:rFonts w:eastAsia="Arial"/>
          <w:szCs w:val="24"/>
          <w:lang w:val="mn-MN"/>
        </w:rPr>
        <w:t xml:space="preserve"> хэрэгжилтийг эрх хүлээн авсан этгээд энэ журамд заасан хугацаанд шилжүүлсэн этгээдэд цахим системээр тайлагнана. </w:t>
      </w:r>
    </w:p>
    <w:p w14:paraId="03F089E9" w14:textId="77777777" w:rsidR="00DE006B" w:rsidRPr="00261A2E" w:rsidRDefault="00DE006B" w:rsidP="005E0253">
      <w:pPr>
        <w:spacing w:after="0" w:line="240" w:lineRule="auto"/>
        <w:jc w:val="both"/>
        <w:rPr>
          <w:rFonts w:eastAsia="Arial"/>
          <w:szCs w:val="24"/>
          <w:lang w:val="mn-MN"/>
        </w:rPr>
      </w:pPr>
    </w:p>
    <w:p w14:paraId="3DE76E83" w14:textId="31CA6EDF" w:rsidR="00DE006B" w:rsidRPr="00261A2E" w:rsidRDefault="009A5356" w:rsidP="005E0253">
      <w:pPr>
        <w:spacing w:after="0" w:line="240" w:lineRule="auto"/>
        <w:ind w:firstLine="709"/>
        <w:jc w:val="both"/>
        <w:rPr>
          <w:rFonts w:eastAsia="Arial"/>
          <w:szCs w:val="24"/>
          <w:lang w:val="mn-MN"/>
        </w:rPr>
      </w:pPr>
      <w:r w:rsidRPr="00261A2E">
        <w:rPr>
          <w:rFonts w:eastAsia="Arial"/>
          <w:szCs w:val="24"/>
          <w:lang w:val="mn-MN"/>
        </w:rPr>
        <w:t>3</w:t>
      </w:r>
      <w:r w:rsidR="00DE006B" w:rsidRPr="00261A2E">
        <w:rPr>
          <w:rFonts w:eastAsia="Arial"/>
          <w:szCs w:val="24"/>
          <w:lang w:val="mn-MN"/>
        </w:rPr>
        <w:t>.</w:t>
      </w:r>
      <w:r w:rsidR="00915053" w:rsidRPr="00261A2E">
        <w:rPr>
          <w:rFonts w:eastAsia="Arial"/>
          <w:szCs w:val="24"/>
          <w:lang w:val="mn-MN"/>
        </w:rPr>
        <w:t>6</w:t>
      </w:r>
      <w:r w:rsidR="00DE006B" w:rsidRPr="00261A2E">
        <w:rPr>
          <w:rFonts w:eastAsia="Arial"/>
          <w:szCs w:val="24"/>
          <w:lang w:val="mn-MN"/>
        </w:rPr>
        <w:t>.Батлагдсан төлөвлөгөөнд тусгагдсан худалдан авах ажиллагааг зохион байгуулаагүй, зохих ёсоор хэрэгжүүлээгүй үндэслэл, тайлбар</w:t>
      </w:r>
      <w:r w:rsidR="003B1E70" w:rsidRPr="00261A2E">
        <w:rPr>
          <w:rFonts w:eastAsia="Arial"/>
          <w:szCs w:val="24"/>
          <w:lang w:val="mn-MN"/>
        </w:rPr>
        <w:t xml:space="preserve"> болон хууль, журамтай холбоотой санал хүсэлтийг</w:t>
      </w:r>
      <w:r w:rsidR="00691A9D" w:rsidRPr="00261A2E">
        <w:rPr>
          <w:rFonts w:eastAsia="Arial"/>
          <w:szCs w:val="24"/>
          <w:lang w:val="mn-MN"/>
        </w:rPr>
        <w:t xml:space="preserve"> </w:t>
      </w:r>
      <w:r w:rsidR="00DE006B" w:rsidRPr="00261A2E">
        <w:rPr>
          <w:rFonts w:eastAsia="Arial"/>
          <w:szCs w:val="24"/>
          <w:lang w:val="mn-MN"/>
        </w:rPr>
        <w:t>тайланд тусгана.</w:t>
      </w:r>
    </w:p>
    <w:p w14:paraId="72875A46" w14:textId="77777777" w:rsidR="00DE006B" w:rsidRPr="00261A2E" w:rsidRDefault="00DE006B" w:rsidP="005E0253">
      <w:pPr>
        <w:spacing w:after="0" w:line="240" w:lineRule="auto"/>
        <w:ind w:firstLine="720"/>
        <w:jc w:val="both"/>
        <w:rPr>
          <w:rFonts w:eastAsia="Arial"/>
          <w:szCs w:val="24"/>
          <w:lang w:val="mn-MN"/>
        </w:rPr>
      </w:pPr>
    </w:p>
    <w:p w14:paraId="4D9F2298" w14:textId="52941FAD" w:rsidR="00DE006B" w:rsidRPr="00261A2E" w:rsidRDefault="00DB6D42" w:rsidP="005E0253">
      <w:pPr>
        <w:spacing w:after="0" w:line="240" w:lineRule="auto"/>
        <w:ind w:firstLine="720"/>
        <w:jc w:val="both"/>
        <w:rPr>
          <w:rFonts w:eastAsia="Arial"/>
          <w:szCs w:val="24"/>
          <w:lang w:val="mn-MN"/>
        </w:rPr>
      </w:pPr>
      <w:r w:rsidRPr="00261A2E">
        <w:rPr>
          <w:rFonts w:eastAsia="Arial"/>
          <w:szCs w:val="24"/>
          <w:lang w:val="mn-MN"/>
        </w:rPr>
        <w:t>3</w:t>
      </w:r>
      <w:r w:rsidR="00DE006B" w:rsidRPr="00261A2E">
        <w:rPr>
          <w:rFonts w:eastAsia="Arial"/>
          <w:szCs w:val="24"/>
          <w:lang w:val="mn-MN"/>
        </w:rPr>
        <w:t>.</w:t>
      </w:r>
      <w:r w:rsidR="00B429D5" w:rsidRPr="00261A2E">
        <w:rPr>
          <w:rFonts w:eastAsia="Arial"/>
          <w:szCs w:val="24"/>
          <w:lang w:val="mn-MN"/>
        </w:rPr>
        <w:t>7</w:t>
      </w:r>
      <w:r w:rsidR="00DE006B" w:rsidRPr="00261A2E">
        <w:rPr>
          <w:rFonts w:eastAsia="Arial"/>
          <w:szCs w:val="24"/>
          <w:lang w:val="mn-MN"/>
        </w:rPr>
        <w:t>.</w:t>
      </w:r>
      <w:r w:rsidR="00A902C5" w:rsidRPr="00261A2E">
        <w:rPr>
          <w:rFonts w:eastAsia="Arial"/>
          <w:szCs w:val="24"/>
          <w:lang w:val="mn-MN"/>
        </w:rPr>
        <w:t>Х</w:t>
      </w:r>
      <w:r w:rsidR="00DE006B" w:rsidRPr="00261A2E">
        <w:rPr>
          <w:rFonts w:eastAsia="Arial"/>
          <w:szCs w:val="24"/>
          <w:lang w:val="mn-MN"/>
        </w:rPr>
        <w:t xml:space="preserve">удалдан авах ажиллагааны асуудал </w:t>
      </w:r>
      <w:r w:rsidR="000D1D6C" w:rsidRPr="00261A2E">
        <w:rPr>
          <w:rFonts w:eastAsia="Arial"/>
          <w:szCs w:val="24"/>
          <w:lang w:val="mn-MN"/>
        </w:rPr>
        <w:t>хариуцсан</w:t>
      </w:r>
      <w:r w:rsidR="00DE006B" w:rsidRPr="00261A2E">
        <w:rPr>
          <w:rFonts w:eastAsia="Arial"/>
          <w:szCs w:val="24"/>
          <w:lang w:val="mn-MN"/>
        </w:rPr>
        <w:t xml:space="preserve"> төрийн захиргааны байгууллага цахим системийн ашиглалт болон захиалагчаас </w:t>
      </w:r>
      <w:r w:rsidR="00C91765" w:rsidRPr="00261A2E">
        <w:rPr>
          <w:rFonts w:eastAsia="Arial"/>
          <w:szCs w:val="24"/>
          <w:lang w:val="mn-MN"/>
        </w:rPr>
        <w:t>е</w:t>
      </w:r>
      <w:r w:rsidR="00DE006B" w:rsidRPr="00261A2E">
        <w:rPr>
          <w:rFonts w:eastAsia="Arial"/>
          <w:szCs w:val="24"/>
          <w:lang w:val="mn-MN"/>
        </w:rPr>
        <w:t>рөнхий гэрээ</w:t>
      </w:r>
      <w:r w:rsidR="00C57071" w:rsidRPr="00261A2E">
        <w:rPr>
          <w:rFonts w:eastAsia="Arial"/>
          <w:szCs w:val="24"/>
          <w:lang w:val="mn-MN"/>
        </w:rPr>
        <w:t>ний дагуу цахим дэлгүүр</w:t>
      </w:r>
      <w:r w:rsidR="00DE006B" w:rsidRPr="00261A2E">
        <w:rPr>
          <w:rFonts w:eastAsia="Arial"/>
          <w:szCs w:val="24"/>
          <w:lang w:val="mn-MN"/>
        </w:rPr>
        <w:t>ээ</w:t>
      </w:r>
      <w:r w:rsidR="00C57071" w:rsidRPr="00261A2E">
        <w:rPr>
          <w:rFonts w:eastAsia="Arial"/>
          <w:szCs w:val="24"/>
          <w:lang w:val="mn-MN"/>
        </w:rPr>
        <w:t>с</w:t>
      </w:r>
      <w:r w:rsidR="00DE006B" w:rsidRPr="00261A2E">
        <w:rPr>
          <w:rFonts w:eastAsia="Arial"/>
          <w:szCs w:val="24"/>
          <w:lang w:val="mn-MN"/>
        </w:rPr>
        <w:t xml:space="preserve"> худалдан авсан бараа, үйлчилгээний тайланг нэгтгэн төсвийн асуудал эрхэлсэн төрийн захиргааны төв байгууллагад энэ журмын хавсралтын</w:t>
      </w:r>
      <w:r w:rsidR="00062E1C" w:rsidRPr="00261A2E">
        <w:rPr>
          <w:rFonts w:eastAsia="Arial"/>
          <w:szCs w:val="24"/>
          <w:lang w:val="mn-MN"/>
        </w:rPr>
        <w:t xml:space="preserve"> 3 дугаар</w:t>
      </w:r>
      <w:r w:rsidR="00DE006B" w:rsidRPr="00261A2E">
        <w:rPr>
          <w:rFonts w:eastAsia="Arial"/>
          <w:szCs w:val="24"/>
          <w:lang w:val="mn-MN"/>
        </w:rPr>
        <w:t xml:space="preserve"> маягтын дагуу цахим систем</w:t>
      </w:r>
      <w:r w:rsidR="003639CF" w:rsidRPr="00261A2E">
        <w:rPr>
          <w:rFonts w:eastAsia="Arial"/>
          <w:szCs w:val="24"/>
          <w:lang w:val="mn-MN"/>
        </w:rPr>
        <w:t xml:space="preserve">ээр </w:t>
      </w:r>
      <w:r w:rsidR="00DE006B" w:rsidRPr="00261A2E">
        <w:rPr>
          <w:rFonts w:eastAsia="Arial"/>
          <w:szCs w:val="24"/>
          <w:lang w:val="mn-MN"/>
        </w:rPr>
        <w:t xml:space="preserve">дараа оны </w:t>
      </w:r>
      <w:r w:rsidR="003639CF" w:rsidRPr="00261A2E">
        <w:rPr>
          <w:rFonts w:eastAsia="Arial"/>
          <w:szCs w:val="24"/>
          <w:lang w:val="mn-MN"/>
        </w:rPr>
        <w:t>0</w:t>
      </w:r>
      <w:r w:rsidR="00DE006B" w:rsidRPr="00261A2E">
        <w:rPr>
          <w:rFonts w:eastAsia="Arial"/>
          <w:szCs w:val="24"/>
          <w:lang w:val="mn-MN"/>
        </w:rPr>
        <w:t xml:space="preserve">1 дүгээр сарын 15-ны өдрийн дотор </w:t>
      </w:r>
      <w:r w:rsidR="003639CF" w:rsidRPr="00261A2E">
        <w:rPr>
          <w:rFonts w:eastAsia="Arial"/>
          <w:szCs w:val="24"/>
          <w:lang w:val="mn-MN"/>
        </w:rPr>
        <w:t>тайлагнана</w:t>
      </w:r>
      <w:r w:rsidR="00DE006B" w:rsidRPr="00261A2E">
        <w:rPr>
          <w:rFonts w:eastAsia="Arial"/>
          <w:szCs w:val="24"/>
          <w:lang w:val="mn-MN"/>
        </w:rPr>
        <w:t>.</w:t>
      </w:r>
    </w:p>
    <w:p w14:paraId="6CFF0219" w14:textId="77777777" w:rsidR="00DE006B" w:rsidRPr="00261A2E" w:rsidRDefault="00DE006B" w:rsidP="005E0253">
      <w:pPr>
        <w:spacing w:after="0" w:line="240" w:lineRule="auto"/>
        <w:ind w:firstLine="720"/>
        <w:jc w:val="both"/>
        <w:rPr>
          <w:rFonts w:eastAsia="Arial"/>
          <w:szCs w:val="24"/>
          <w:lang w:val="mn-MN"/>
        </w:rPr>
      </w:pPr>
    </w:p>
    <w:p w14:paraId="5EA82DD0" w14:textId="7F222FE0" w:rsidR="00A45CB2" w:rsidRPr="00261A2E" w:rsidRDefault="00B429ED" w:rsidP="00A45CB2">
      <w:pPr>
        <w:spacing w:after="0" w:line="240" w:lineRule="auto"/>
        <w:ind w:firstLine="720"/>
        <w:jc w:val="both"/>
        <w:rPr>
          <w:rFonts w:eastAsia="Arial"/>
          <w:szCs w:val="24"/>
          <w:lang w:val="mn-MN"/>
        </w:rPr>
      </w:pPr>
      <w:r w:rsidRPr="00261A2E">
        <w:rPr>
          <w:rFonts w:eastAsia="Arial"/>
          <w:szCs w:val="24"/>
          <w:lang w:val="mn-MN"/>
        </w:rPr>
        <w:t>3</w:t>
      </w:r>
      <w:r w:rsidR="00DE006B" w:rsidRPr="00261A2E">
        <w:rPr>
          <w:rFonts w:eastAsia="Arial"/>
          <w:szCs w:val="24"/>
          <w:lang w:val="mn-MN"/>
        </w:rPr>
        <w:t>.</w:t>
      </w:r>
      <w:r w:rsidR="00B429D5" w:rsidRPr="00261A2E">
        <w:rPr>
          <w:rFonts w:eastAsia="Arial"/>
          <w:szCs w:val="24"/>
          <w:lang w:val="mn-MN"/>
        </w:rPr>
        <w:t>8</w:t>
      </w:r>
      <w:r w:rsidR="00DE006B" w:rsidRPr="00261A2E">
        <w:rPr>
          <w:rFonts w:eastAsia="Arial"/>
          <w:szCs w:val="24"/>
          <w:lang w:val="mn-MN"/>
        </w:rPr>
        <w:t xml:space="preserve">.Төсвийн асуудал эрхэлсэн төрийн захиргааны төв байгууллага энэ журмын </w:t>
      </w:r>
      <w:r w:rsidR="00AD0F3F" w:rsidRPr="00261A2E">
        <w:rPr>
          <w:rFonts w:eastAsia="Arial"/>
          <w:szCs w:val="24"/>
          <w:lang w:val="mn-MN"/>
        </w:rPr>
        <w:t>3</w:t>
      </w:r>
      <w:r w:rsidR="00DE006B" w:rsidRPr="00261A2E">
        <w:rPr>
          <w:rFonts w:eastAsia="Arial"/>
          <w:szCs w:val="24"/>
          <w:lang w:val="mn-MN"/>
        </w:rPr>
        <w:t>.2</w:t>
      </w:r>
      <w:r w:rsidR="003902B2" w:rsidRPr="00261A2E">
        <w:rPr>
          <w:rFonts w:eastAsia="Arial"/>
          <w:szCs w:val="24"/>
          <w:lang w:val="mn-MN"/>
        </w:rPr>
        <w:t>, 3.3</w:t>
      </w:r>
      <w:r w:rsidR="00DE006B" w:rsidRPr="00261A2E">
        <w:rPr>
          <w:rFonts w:eastAsia="Arial"/>
          <w:szCs w:val="24"/>
          <w:lang w:val="mn-MN"/>
        </w:rPr>
        <w:t xml:space="preserve">-т заасны дагуу ирүүлсэн тайланг нэгтгэн энэ журмын </w:t>
      </w:r>
      <w:r w:rsidR="0007263F" w:rsidRPr="00261A2E">
        <w:rPr>
          <w:rFonts w:eastAsia="Arial"/>
          <w:szCs w:val="24"/>
          <w:lang w:val="mn-MN"/>
        </w:rPr>
        <w:t>4</w:t>
      </w:r>
      <w:r w:rsidR="00DE006B" w:rsidRPr="00261A2E">
        <w:rPr>
          <w:rFonts w:eastAsia="Arial"/>
          <w:szCs w:val="24"/>
          <w:lang w:val="mn-MN"/>
        </w:rPr>
        <w:t>.1-д заасан шалгуур үзүүлэлтийн хүрээнд нэгдсэн тайлан боловсруулж, Засгийн газарт тайлагнана.</w:t>
      </w:r>
    </w:p>
    <w:p w14:paraId="13C5A871" w14:textId="77777777" w:rsidR="00A45CB2" w:rsidRPr="00261A2E" w:rsidRDefault="00A45CB2" w:rsidP="00A45CB2">
      <w:pPr>
        <w:spacing w:after="0" w:line="240" w:lineRule="auto"/>
        <w:ind w:firstLine="720"/>
        <w:jc w:val="both"/>
        <w:rPr>
          <w:rFonts w:eastAsia="Arial"/>
          <w:szCs w:val="24"/>
          <w:lang w:val="mn-MN"/>
        </w:rPr>
      </w:pPr>
    </w:p>
    <w:p w14:paraId="65ED15AD" w14:textId="74F27028" w:rsidR="001158B0" w:rsidRPr="00261A2E" w:rsidRDefault="006A7185" w:rsidP="00A45CB2">
      <w:pPr>
        <w:spacing w:after="0" w:line="240" w:lineRule="auto"/>
        <w:ind w:firstLine="720"/>
        <w:jc w:val="both"/>
        <w:rPr>
          <w:rFonts w:eastAsia="Arial"/>
          <w:szCs w:val="24"/>
          <w:lang w:val="mn-MN"/>
        </w:rPr>
      </w:pPr>
      <w:r w:rsidRPr="00261A2E">
        <w:rPr>
          <w:rFonts w:eastAsia="Arial"/>
          <w:szCs w:val="24"/>
          <w:lang w:val="mn-MN"/>
        </w:rPr>
        <w:t>3.9.</w:t>
      </w:r>
      <w:r w:rsidR="001158B0" w:rsidRPr="00261A2E">
        <w:rPr>
          <w:szCs w:val="24"/>
          <w:lang w:val="mn-MN"/>
        </w:rPr>
        <w:t>Шууд худалдан авалт хийсэн захиалагч тухайн гүйцэтгэгчтэй байгуулсан гэрээ, гэрээний үнийн дүн</w:t>
      </w:r>
      <w:r w:rsidR="007D3940" w:rsidRPr="00261A2E">
        <w:rPr>
          <w:szCs w:val="24"/>
          <w:lang w:val="mn-MN"/>
        </w:rPr>
        <w:t>г</w:t>
      </w:r>
      <w:r w:rsidR="001158B0" w:rsidRPr="00261A2E">
        <w:rPr>
          <w:szCs w:val="24"/>
          <w:lang w:val="mn-MN"/>
        </w:rPr>
        <w:t xml:space="preserve"> цахим системд оруулсан байна.</w:t>
      </w:r>
    </w:p>
    <w:p w14:paraId="119B0F35" w14:textId="53657F5D" w:rsidR="006A7185" w:rsidRPr="00261A2E" w:rsidRDefault="006A7185" w:rsidP="005E0253">
      <w:pPr>
        <w:spacing w:after="0" w:line="240" w:lineRule="auto"/>
        <w:ind w:firstLine="720"/>
        <w:jc w:val="both"/>
        <w:rPr>
          <w:rFonts w:eastAsia="Arial"/>
          <w:szCs w:val="24"/>
          <w:lang w:val="mn-MN"/>
        </w:rPr>
      </w:pPr>
    </w:p>
    <w:p w14:paraId="426DA060" w14:textId="6917A150" w:rsidR="00DE006B" w:rsidRPr="00261A2E" w:rsidRDefault="00F02518" w:rsidP="005E0253">
      <w:pPr>
        <w:spacing w:after="0" w:line="240" w:lineRule="auto"/>
        <w:ind w:firstLine="720"/>
        <w:jc w:val="both"/>
        <w:rPr>
          <w:rFonts w:eastAsia="Arial"/>
          <w:szCs w:val="24"/>
          <w:lang w:val="mn-MN"/>
        </w:rPr>
      </w:pPr>
      <w:r w:rsidRPr="00261A2E">
        <w:rPr>
          <w:rFonts w:eastAsia="Arial"/>
          <w:szCs w:val="24"/>
          <w:lang w:val="mn-MN"/>
        </w:rPr>
        <w:t>3.10.Худалдан авах ажиллагааны хэрэгжилтийг тухай бүр цахим системд оруулаагүй тохиолдолд цахимд системд мэдээлэл нэгтгэгдэхгүй</w:t>
      </w:r>
      <w:r w:rsidR="00192AAE" w:rsidRPr="00261A2E">
        <w:rPr>
          <w:rFonts w:eastAsia="Arial"/>
          <w:szCs w:val="24"/>
          <w:lang w:val="mn-MN"/>
        </w:rPr>
        <w:t xml:space="preserve"> ба</w:t>
      </w:r>
      <w:r w:rsidR="006037E0" w:rsidRPr="00261A2E">
        <w:rPr>
          <w:rFonts w:eastAsia="Arial"/>
          <w:szCs w:val="24"/>
          <w:lang w:val="mn-MN"/>
        </w:rPr>
        <w:t xml:space="preserve"> </w:t>
      </w:r>
      <w:r w:rsidR="00901914" w:rsidRPr="00261A2E">
        <w:rPr>
          <w:rFonts w:eastAsia="Arial"/>
          <w:szCs w:val="24"/>
          <w:lang w:val="mn-MN"/>
        </w:rPr>
        <w:t>энэ жур</w:t>
      </w:r>
      <w:r w:rsidR="00234A31" w:rsidRPr="00261A2E">
        <w:rPr>
          <w:rFonts w:eastAsia="Arial"/>
          <w:szCs w:val="24"/>
          <w:lang w:val="mn-MN"/>
        </w:rPr>
        <w:t>мын 2.16-д заасан</w:t>
      </w:r>
      <w:r w:rsidR="00D934B9" w:rsidRPr="00261A2E">
        <w:rPr>
          <w:rFonts w:eastAsia="Arial"/>
          <w:szCs w:val="24"/>
          <w:lang w:val="mn-MN"/>
        </w:rPr>
        <w:t xml:space="preserve"> этгээд </w:t>
      </w:r>
      <w:r w:rsidR="00C6138E" w:rsidRPr="00261A2E">
        <w:rPr>
          <w:rFonts w:eastAsia="Arial"/>
          <w:szCs w:val="24"/>
          <w:lang w:val="mn-MN"/>
        </w:rPr>
        <w:t>захиалагчийн төлөвлөгөөний биелэлт, холбогдох мэдээллийг тухай бүр оруулсан эсэхэд хяналт тавина.</w:t>
      </w:r>
    </w:p>
    <w:p w14:paraId="4B929E63" w14:textId="77777777" w:rsidR="00A45CB2" w:rsidRPr="00261A2E" w:rsidRDefault="00A45CB2" w:rsidP="005E0253">
      <w:pPr>
        <w:spacing w:after="0" w:line="240" w:lineRule="auto"/>
        <w:ind w:firstLine="720"/>
        <w:jc w:val="both"/>
        <w:rPr>
          <w:rFonts w:eastAsia="Arial"/>
          <w:szCs w:val="24"/>
          <w:lang w:val="mn-MN"/>
        </w:rPr>
      </w:pPr>
    </w:p>
    <w:p w14:paraId="18F9F4D1" w14:textId="2C01B427" w:rsidR="00E54D9A" w:rsidRPr="00261A2E" w:rsidRDefault="00E54D9A" w:rsidP="005E0253">
      <w:pPr>
        <w:spacing w:after="0" w:line="240" w:lineRule="auto"/>
        <w:ind w:firstLine="720"/>
        <w:jc w:val="both"/>
        <w:rPr>
          <w:rFonts w:eastAsia="Arial"/>
          <w:szCs w:val="24"/>
          <w:lang w:val="mn-MN"/>
        </w:rPr>
      </w:pPr>
      <w:r w:rsidRPr="00261A2E">
        <w:rPr>
          <w:rFonts w:eastAsia="Arial"/>
          <w:szCs w:val="24"/>
          <w:lang w:val="mn-MN"/>
        </w:rPr>
        <w:t>3.11.</w:t>
      </w:r>
      <w:r w:rsidR="000261E6" w:rsidRPr="00261A2E">
        <w:rPr>
          <w:rFonts w:eastAsia="Arial"/>
          <w:szCs w:val="24"/>
          <w:lang w:val="mn-MN"/>
        </w:rPr>
        <w:t>Захиалагч тухайн жилийн худалдан авах ажиллагааны тайланг цахим системд бүрэн оруулж, батлуулаагүй нь хуульд заасан хариуцлага хүлээх үндэслэл б</w:t>
      </w:r>
      <w:r w:rsidR="006037E0" w:rsidRPr="00261A2E">
        <w:rPr>
          <w:rFonts w:eastAsia="Arial"/>
          <w:szCs w:val="24"/>
          <w:lang w:val="mn-MN"/>
        </w:rPr>
        <w:t>айна.</w:t>
      </w:r>
    </w:p>
    <w:p w14:paraId="50D5A051" w14:textId="77777777" w:rsidR="000261E6" w:rsidRPr="00261A2E" w:rsidRDefault="000261E6" w:rsidP="005E0253">
      <w:pPr>
        <w:spacing w:after="0" w:line="240" w:lineRule="auto"/>
        <w:ind w:firstLine="720"/>
        <w:jc w:val="both"/>
        <w:rPr>
          <w:rFonts w:eastAsia="Arial"/>
          <w:szCs w:val="24"/>
          <w:lang w:val="mn-MN"/>
        </w:rPr>
      </w:pPr>
    </w:p>
    <w:p w14:paraId="02AE4DF5" w14:textId="74D8864C" w:rsidR="00DE006B" w:rsidRPr="00261A2E" w:rsidRDefault="0007263F" w:rsidP="005E0253">
      <w:pPr>
        <w:spacing w:after="0" w:line="240" w:lineRule="auto"/>
        <w:ind w:firstLine="720"/>
        <w:jc w:val="center"/>
        <w:rPr>
          <w:rFonts w:eastAsia="Arial"/>
          <w:b/>
          <w:szCs w:val="24"/>
          <w:lang w:val="mn-MN"/>
        </w:rPr>
      </w:pPr>
      <w:r w:rsidRPr="00261A2E">
        <w:rPr>
          <w:rFonts w:eastAsia="Arial"/>
          <w:b/>
          <w:szCs w:val="24"/>
          <w:lang w:val="mn-MN"/>
        </w:rPr>
        <w:t>Дөрөв</w:t>
      </w:r>
      <w:r w:rsidR="00DE006B" w:rsidRPr="00261A2E">
        <w:rPr>
          <w:rFonts w:eastAsia="Arial"/>
          <w:b/>
          <w:szCs w:val="24"/>
          <w:lang w:val="mn-MN"/>
        </w:rPr>
        <w:t xml:space="preserve">.Худалдан авах ажиллагааны хэрэгжилтэд </w:t>
      </w:r>
      <w:r w:rsidR="003E71B5" w:rsidRPr="00261A2E">
        <w:rPr>
          <w:rFonts w:eastAsia="Arial"/>
          <w:b/>
          <w:szCs w:val="24"/>
          <w:lang w:val="mn-MN"/>
        </w:rPr>
        <w:br/>
      </w:r>
      <w:r w:rsidR="00DE006B" w:rsidRPr="00261A2E">
        <w:rPr>
          <w:rFonts w:eastAsia="Arial"/>
          <w:b/>
          <w:szCs w:val="24"/>
          <w:lang w:val="mn-MN"/>
        </w:rPr>
        <w:t>хяналт тавих,</w:t>
      </w:r>
      <w:r w:rsidR="003E71B5" w:rsidRPr="00261A2E">
        <w:rPr>
          <w:rFonts w:eastAsia="Arial"/>
          <w:b/>
          <w:szCs w:val="24"/>
          <w:lang w:val="mn-MN"/>
        </w:rPr>
        <w:t xml:space="preserve"> </w:t>
      </w:r>
      <w:r w:rsidR="00DE2596" w:rsidRPr="00261A2E">
        <w:rPr>
          <w:rFonts w:eastAsia="Arial"/>
          <w:b/>
          <w:szCs w:val="24"/>
          <w:lang w:val="mn-MN"/>
        </w:rPr>
        <w:t>дүн шинжилгээ хийх</w:t>
      </w:r>
    </w:p>
    <w:p w14:paraId="73F163A0" w14:textId="77777777" w:rsidR="00DE006B" w:rsidRPr="00261A2E" w:rsidRDefault="00DE006B" w:rsidP="005E0253">
      <w:pPr>
        <w:spacing w:after="0" w:line="240" w:lineRule="auto"/>
        <w:jc w:val="center"/>
        <w:rPr>
          <w:rFonts w:eastAsia="Arial"/>
          <w:b/>
          <w:szCs w:val="24"/>
          <w:lang w:val="mn-MN"/>
        </w:rPr>
      </w:pPr>
    </w:p>
    <w:p w14:paraId="0DB587D4" w14:textId="7EFF6886" w:rsidR="00C05591" w:rsidRPr="00261A2E" w:rsidRDefault="00DE2596" w:rsidP="00C05591">
      <w:pPr>
        <w:spacing w:after="0" w:line="240" w:lineRule="auto"/>
        <w:ind w:firstLine="720"/>
        <w:jc w:val="both"/>
        <w:rPr>
          <w:rFonts w:eastAsia="Arial"/>
          <w:szCs w:val="24"/>
          <w:lang w:val="mn-MN"/>
        </w:rPr>
      </w:pPr>
      <w:r w:rsidRPr="00261A2E">
        <w:rPr>
          <w:rFonts w:eastAsia="Arial"/>
          <w:szCs w:val="24"/>
          <w:lang w:val="mn-MN"/>
        </w:rPr>
        <w:t>4</w:t>
      </w:r>
      <w:r w:rsidR="00DE006B" w:rsidRPr="00261A2E">
        <w:rPr>
          <w:rFonts w:eastAsia="Arial"/>
          <w:szCs w:val="24"/>
          <w:lang w:val="mn-MN"/>
        </w:rPr>
        <w:t>.1.Төсвийн асуудал эрхэлсэн төрийн захиргааны төв байгууллага</w:t>
      </w:r>
      <w:r w:rsidR="00BA22CD" w:rsidRPr="00261A2E">
        <w:rPr>
          <w:rFonts w:eastAsia="Arial"/>
          <w:szCs w:val="24"/>
          <w:lang w:val="mn-MN"/>
        </w:rPr>
        <w:t xml:space="preserve"> тухайн жилийн худалдан авах ажиллагааны хэрэгжилтийг</w:t>
      </w:r>
      <w:r w:rsidR="00DE006B" w:rsidRPr="00261A2E">
        <w:rPr>
          <w:rFonts w:eastAsia="Arial"/>
          <w:szCs w:val="24"/>
          <w:lang w:val="mn-MN"/>
        </w:rPr>
        <w:t xml:space="preserve"> захиалагчаас цахим системд нийтэлсэн төлөвлөгөө, тайлан, цахим системийн холбогдох бусад мэдээлэлд үндэслэн дараах шалгуур үзүүлэлтийн хүрээнд хяналт тавьж,</w:t>
      </w:r>
      <w:r w:rsidR="00D407F9" w:rsidRPr="00261A2E">
        <w:rPr>
          <w:rFonts w:eastAsia="Arial"/>
          <w:szCs w:val="24"/>
          <w:lang w:val="mn-MN"/>
        </w:rPr>
        <w:t xml:space="preserve"> дүн</w:t>
      </w:r>
      <w:r w:rsidR="00DE006B" w:rsidRPr="00261A2E">
        <w:rPr>
          <w:rFonts w:eastAsia="Arial"/>
          <w:szCs w:val="24"/>
          <w:lang w:val="mn-MN"/>
        </w:rPr>
        <w:t xml:space="preserve"> шинжилгээ</w:t>
      </w:r>
      <w:r w:rsidR="00D407F9" w:rsidRPr="00261A2E">
        <w:rPr>
          <w:rFonts w:eastAsia="Arial"/>
          <w:szCs w:val="24"/>
          <w:lang w:val="mn-MN"/>
        </w:rPr>
        <w:t xml:space="preserve"> </w:t>
      </w:r>
      <w:r w:rsidR="00DE006B" w:rsidRPr="00261A2E">
        <w:rPr>
          <w:rFonts w:eastAsia="Arial"/>
          <w:szCs w:val="24"/>
          <w:lang w:val="mn-MN"/>
        </w:rPr>
        <w:t xml:space="preserve">хийнэ: </w:t>
      </w:r>
    </w:p>
    <w:p w14:paraId="134101DB" w14:textId="77777777" w:rsidR="00C05591" w:rsidRPr="00261A2E" w:rsidRDefault="00C05591" w:rsidP="00C05591">
      <w:pPr>
        <w:spacing w:after="0" w:line="240" w:lineRule="auto"/>
        <w:ind w:firstLine="720"/>
        <w:jc w:val="both"/>
        <w:rPr>
          <w:rFonts w:eastAsia="Arial"/>
          <w:szCs w:val="24"/>
          <w:lang w:val="mn-MN"/>
        </w:rPr>
      </w:pPr>
    </w:p>
    <w:p w14:paraId="1793E57B" w14:textId="49718CD0" w:rsidR="00C05591" w:rsidRPr="00261A2E" w:rsidRDefault="00D407F9" w:rsidP="00C05591">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.1.1.</w:t>
      </w:r>
      <w:r w:rsidR="00C05591" w:rsidRPr="00261A2E">
        <w:rPr>
          <w:rFonts w:eastAsia="Arial"/>
          <w:szCs w:val="24"/>
          <w:lang w:val="mn-MN"/>
        </w:rPr>
        <w:t>б</w:t>
      </w:r>
      <w:r w:rsidR="00DE006B" w:rsidRPr="00261A2E">
        <w:rPr>
          <w:rFonts w:eastAsia="Arial"/>
          <w:szCs w:val="24"/>
          <w:lang w:val="mn-MN"/>
        </w:rPr>
        <w:t>атлагдсан төлөвлөгөөг</w:t>
      </w:r>
      <w:r w:rsidR="00D03837" w:rsidRPr="00261A2E">
        <w:rPr>
          <w:rFonts w:eastAsia="Arial"/>
          <w:szCs w:val="24"/>
          <w:lang w:val="mn-MN"/>
        </w:rPr>
        <w:t xml:space="preserve"> хуулийн 44.</w:t>
      </w:r>
      <w:r w:rsidR="00D53A73" w:rsidRPr="00261A2E">
        <w:rPr>
          <w:rFonts w:eastAsia="Arial"/>
          <w:szCs w:val="24"/>
          <w:lang w:val="mn-MN"/>
        </w:rPr>
        <w:t xml:space="preserve">4-т заасан хугацаанд цахим системд нийтэлсэн </w:t>
      </w:r>
      <w:r w:rsidR="00DE006B" w:rsidRPr="00261A2E">
        <w:rPr>
          <w:rFonts w:eastAsia="Arial"/>
          <w:szCs w:val="24"/>
          <w:lang w:val="mn-MN"/>
        </w:rPr>
        <w:t xml:space="preserve">эсэх; </w:t>
      </w:r>
    </w:p>
    <w:p w14:paraId="26F0CBC7" w14:textId="77777777" w:rsidR="00C05591" w:rsidRPr="00261A2E" w:rsidRDefault="00C05591" w:rsidP="00C05591">
      <w:pPr>
        <w:spacing w:after="0" w:line="240" w:lineRule="auto"/>
        <w:ind w:left="720"/>
        <w:jc w:val="both"/>
        <w:rPr>
          <w:rFonts w:eastAsia="Arial"/>
          <w:szCs w:val="24"/>
          <w:lang w:val="mn-MN"/>
        </w:rPr>
      </w:pPr>
    </w:p>
    <w:p w14:paraId="25C4195C" w14:textId="77777777" w:rsidR="003E4FDF" w:rsidRPr="00261A2E" w:rsidRDefault="00C05591" w:rsidP="003E4FDF">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.1.2.</w:t>
      </w:r>
      <w:r w:rsidR="00BE00BB" w:rsidRPr="00261A2E">
        <w:rPr>
          <w:rFonts w:eastAsia="Arial"/>
          <w:szCs w:val="24"/>
          <w:lang w:val="mn-MN"/>
        </w:rPr>
        <w:t>т</w:t>
      </w:r>
      <w:r w:rsidR="00DE006B" w:rsidRPr="00261A2E">
        <w:rPr>
          <w:rFonts w:eastAsia="Arial"/>
          <w:szCs w:val="24"/>
          <w:lang w:val="mn-MN"/>
        </w:rPr>
        <w:t xml:space="preserve">айланг төсвийн асуудал эрхэлсэн төрийн захиргааны төв байгууллагад </w:t>
      </w:r>
      <w:r w:rsidR="00E73735" w:rsidRPr="00261A2E">
        <w:rPr>
          <w:rFonts w:eastAsia="Arial"/>
          <w:szCs w:val="24"/>
          <w:lang w:val="mn-MN"/>
        </w:rPr>
        <w:t xml:space="preserve">цахим системээр </w:t>
      </w:r>
      <w:r w:rsidR="00DE006B" w:rsidRPr="00261A2E">
        <w:rPr>
          <w:rFonts w:eastAsia="Arial"/>
          <w:szCs w:val="24"/>
          <w:lang w:val="mn-MN"/>
        </w:rPr>
        <w:t xml:space="preserve">цаг хугацаанд нь </w:t>
      </w:r>
      <w:r w:rsidR="00E73735" w:rsidRPr="00261A2E">
        <w:rPr>
          <w:rFonts w:eastAsia="Arial"/>
          <w:szCs w:val="24"/>
          <w:lang w:val="mn-MN"/>
        </w:rPr>
        <w:t xml:space="preserve">тайлагнасан </w:t>
      </w:r>
      <w:r w:rsidR="00DE006B" w:rsidRPr="00261A2E">
        <w:rPr>
          <w:rFonts w:eastAsia="Arial"/>
          <w:szCs w:val="24"/>
          <w:lang w:val="mn-MN"/>
        </w:rPr>
        <w:t>эсэх;</w:t>
      </w:r>
    </w:p>
    <w:p w14:paraId="7926D941" w14:textId="77777777" w:rsidR="003E4FDF" w:rsidRPr="00261A2E" w:rsidRDefault="003E4FDF" w:rsidP="003E4FDF">
      <w:pPr>
        <w:spacing w:after="0" w:line="240" w:lineRule="auto"/>
        <w:ind w:left="720"/>
        <w:jc w:val="both"/>
        <w:rPr>
          <w:rFonts w:eastAsia="Arial"/>
          <w:szCs w:val="24"/>
          <w:lang w:val="mn-MN"/>
        </w:rPr>
      </w:pPr>
    </w:p>
    <w:p w14:paraId="0E2C59DE" w14:textId="77777777" w:rsidR="003E4FDF" w:rsidRPr="00261A2E" w:rsidRDefault="00E73735" w:rsidP="003E4FDF">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.1.3.</w:t>
      </w:r>
      <w:r w:rsidRPr="00261A2E">
        <w:rPr>
          <w:rFonts w:eastAsia="Arial"/>
          <w:szCs w:val="24"/>
          <w:lang w:val="mn-MN"/>
        </w:rPr>
        <w:t>т</w:t>
      </w:r>
      <w:r w:rsidR="00DE006B" w:rsidRPr="00261A2E">
        <w:rPr>
          <w:rFonts w:eastAsia="Arial"/>
          <w:szCs w:val="24"/>
          <w:lang w:val="mn-MN"/>
        </w:rPr>
        <w:t xml:space="preserve">өлөвлөгөөнд нэмэлт, өөрчлөлт орсон эсэх; </w:t>
      </w:r>
    </w:p>
    <w:p w14:paraId="13FBCC36" w14:textId="77777777" w:rsidR="003E4FDF" w:rsidRPr="00261A2E" w:rsidRDefault="003E4FDF" w:rsidP="003E4FDF">
      <w:pPr>
        <w:spacing w:after="0" w:line="240" w:lineRule="auto"/>
        <w:ind w:left="720"/>
        <w:jc w:val="both"/>
        <w:rPr>
          <w:rFonts w:eastAsia="Arial"/>
          <w:szCs w:val="24"/>
          <w:lang w:val="mn-MN"/>
        </w:rPr>
      </w:pPr>
    </w:p>
    <w:p w14:paraId="5BACD349" w14:textId="09CF631D" w:rsidR="00D52A69" w:rsidRPr="00261A2E" w:rsidRDefault="00E73735" w:rsidP="00D52A69">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.1.4.</w:t>
      </w:r>
      <w:r w:rsidR="0019384F" w:rsidRPr="00261A2E">
        <w:rPr>
          <w:rFonts w:eastAsia="Arial"/>
          <w:szCs w:val="24"/>
          <w:lang w:val="mn-MN"/>
        </w:rPr>
        <w:t>хуульд заа</w:t>
      </w:r>
      <w:r w:rsidR="00C77AAD" w:rsidRPr="00261A2E">
        <w:rPr>
          <w:rFonts w:eastAsia="Arial"/>
          <w:szCs w:val="24"/>
          <w:lang w:val="mn-MN"/>
        </w:rPr>
        <w:t xml:space="preserve">сан </w:t>
      </w:r>
      <w:r w:rsidR="003E4FDF" w:rsidRPr="00261A2E">
        <w:rPr>
          <w:color w:val="000000" w:themeColor="text1"/>
          <w:szCs w:val="24"/>
          <w:lang w:val="mn-MN"/>
        </w:rPr>
        <w:t>тендер шалгаруулалтын</w:t>
      </w:r>
      <w:r w:rsidR="00455713" w:rsidRPr="00261A2E">
        <w:rPr>
          <w:color w:val="000000" w:themeColor="text1"/>
          <w:szCs w:val="24"/>
          <w:lang w:val="mn-MN"/>
        </w:rPr>
        <w:t xml:space="preserve"> </w:t>
      </w:r>
      <w:r w:rsidR="00DE006B" w:rsidRPr="00261A2E">
        <w:rPr>
          <w:color w:val="000000" w:themeColor="text1"/>
          <w:szCs w:val="24"/>
          <w:lang w:val="mn-MN"/>
        </w:rPr>
        <w:t xml:space="preserve">аргыг </w:t>
      </w:r>
      <w:r w:rsidR="00455713" w:rsidRPr="00261A2E">
        <w:rPr>
          <w:color w:val="000000" w:themeColor="text1"/>
          <w:szCs w:val="24"/>
          <w:lang w:val="mn-MN"/>
        </w:rPr>
        <w:t xml:space="preserve">зөв сонгосон </w:t>
      </w:r>
      <w:r w:rsidR="00DE006B" w:rsidRPr="00261A2E">
        <w:rPr>
          <w:color w:val="000000" w:themeColor="text1"/>
          <w:szCs w:val="24"/>
          <w:lang w:val="mn-MN"/>
        </w:rPr>
        <w:t>эсэх;</w:t>
      </w:r>
    </w:p>
    <w:p w14:paraId="7C5E6F21" w14:textId="77777777" w:rsidR="00D52A69" w:rsidRPr="00261A2E" w:rsidRDefault="00D52A69" w:rsidP="00D52A69">
      <w:pPr>
        <w:spacing w:after="0" w:line="240" w:lineRule="auto"/>
        <w:ind w:left="720"/>
        <w:jc w:val="both"/>
        <w:rPr>
          <w:rFonts w:eastAsia="Arial"/>
          <w:szCs w:val="24"/>
          <w:lang w:val="mn-MN"/>
        </w:rPr>
      </w:pPr>
    </w:p>
    <w:p w14:paraId="293B7414" w14:textId="0E8820E5" w:rsidR="00D52A69" w:rsidRPr="00261A2E" w:rsidRDefault="003E4FDF" w:rsidP="00D52A69">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.1.5.</w:t>
      </w:r>
      <w:r w:rsidRPr="00261A2E">
        <w:rPr>
          <w:rFonts w:eastAsia="Arial"/>
          <w:szCs w:val="24"/>
          <w:lang w:val="mn-MN"/>
        </w:rPr>
        <w:t>т</w:t>
      </w:r>
      <w:r w:rsidR="00DE006B" w:rsidRPr="00261A2E">
        <w:rPr>
          <w:rFonts w:eastAsia="Arial"/>
          <w:szCs w:val="24"/>
          <w:lang w:val="mn-MN"/>
        </w:rPr>
        <w:t>өлөвлөгөөнд заасан хугацаанд тендер</w:t>
      </w:r>
      <w:r w:rsidR="0092113D" w:rsidRPr="00261A2E">
        <w:rPr>
          <w:rFonts w:eastAsia="Arial"/>
          <w:szCs w:val="24"/>
          <w:lang w:val="mn-MN"/>
        </w:rPr>
        <w:t xml:space="preserve"> шалгаруулалт</w:t>
      </w:r>
      <w:r w:rsidR="00DE006B" w:rsidRPr="00261A2E">
        <w:rPr>
          <w:rFonts w:eastAsia="Arial"/>
          <w:szCs w:val="24"/>
          <w:lang w:val="mn-MN"/>
        </w:rPr>
        <w:t xml:space="preserve"> зарласан эсэх;</w:t>
      </w:r>
    </w:p>
    <w:p w14:paraId="1963919B" w14:textId="77777777" w:rsidR="00D52A69" w:rsidRPr="00261A2E" w:rsidRDefault="00D52A69" w:rsidP="00D52A69">
      <w:pPr>
        <w:spacing w:after="0" w:line="240" w:lineRule="auto"/>
        <w:ind w:left="720"/>
        <w:jc w:val="both"/>
        <w:rPr>
          <w:rFonts w:eastAsia="Arial"/>
          <w:szCs w:val="24"/>
          <w:lang w:val="mn-MN"/>
        </w:rPr>
      </w:pPr>
    </w:p>
    <w:p w14:paraId="4BBD07B7" w14:textId="77777777" w:rsidR="0081394C" w:rsidRPr="00261A2E" w:rsidRDefault="003E4FDF" w:rsidP="0081394C">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.1.6.</w:t>
      </w:r>
      <w:r w:rsidRPr="00261A2E">
        <w:rPr>
          <w:color w:val="000000" w:themeColor="text1"/>
          <w:szCs w:val="24"/>
          <w:lang w:val="mn-MN"/>
        </w:rPr>
        <w:t>т</w:t>
      </w:r>
      <w:r w:rsidR="00DE006B" w:rsidRPr="00261A2E">
        <w:rPr>
          <w:color w:val="000000" w:themeColor="text1"/>
          <w:szCs w:val="24"/>
          <w:lang w:val="mn-MN"/>
        </w:rPr>
        <w:t>ендер</w:t>
      </w:r>
      <w:r w:rsidR="00D52A69" w:rsidRPr="00261A2E">
        <w:rPr>
          <w:color w:val="000000" w:themeColor="text1"/>
          <w:szCs w:val="24"/>
          <w:lang w:val="mn-MN"/>
        </w:rPr>
        <w:t xml:space="preserve"> шалгаруулалтын зарлал</w:t>
      </w:r>
      <w:r w:rsidR="0081394C" w:rsidRPr="00261A2E">
        <w:rPr>
          <w:color w:val="000000" w:themeColor="text1"/>
          <w:szCs w:val="24"/>
          <w:lang w:val="mn-MN"/>
        </w:rPr>
        <w:t xml:space="preserve">ыг </w:t>
      </w:r>
      <w:r w:rsidR="00DE006B" w:rsidRPr="00261A2E">
        <w:rPr>
          <w:color w:val="000000" w:themeColor="text1"/>
          <w:szCs w:val="24"/>
          <w:lang w:val="mn-MN"/>
        </w:rPr>
        <w:t xml:space="preserve">цахим системд нийтэлсэн эсэх; </w:t>
      </w:r>
    </w:p>
    <w:p w14:paraId="3282FF27" w14:textId="77777777" w:rsidR="0081394C" w:rsidRPr="00261A2E" w:rsidRDefault="0081394C" w:rsidP="0081394C">
      <w:pPr>
        <w:spacing w:after="0" w:line="240" w:lineRule="auto"/>
        <w:ind w:left="720"/>
        <w:jc w:val="both"/>
        <w:rPr>
          <w:rFonts w:eastAsia="Arial"/>
          <w:szCs w:val="24"/>
          <w:lang w:val="mn-MN"/>
        </w:rPr>
      </w:pPr>
    </w:p>
    <w:p w14:paraId="23F80FC4" w14:textId="77777777" w:rsidR="00027490" w:rsidRPr="00261A2E" w:rsidRDefault="00D52A69" w:rsidP="00027490">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.1.7.</w:t>
      </w:r>
      <w:r w:rsidR="008562E3" w:rsidRPr="00261A2E">
        <w:rPr>
          <w:rFonts w:eastAsia="Arial"/>
          <w:szCs w:val="24"/>
          <w:lang w:val="mn-MN"/>
        </w:rPr>
        <w:t>т</w:t>
      </w:r>
      <w:r w:rsidR="00DE006B" w:rsidRPr="00261A2E">
        <w:rPr>
          <w:color w:val="000000" w:themeColor="text1"/>
          <w:szCs w:val="24"/>
          <w:lang w:val="mn-MN"/>
        </w:rPr>
        <w:t xml:space="preserve">ендер шалгаруулалтын үр дүнг захиалагчийн шийдвэр гарсан өдөр цахим системд нийтэлсэн эсэх; </w:t>
      </w:r>
    </w:p>
    <w:p w14:paraId="4C819865" w14:textId="77777777" w:rsidR="00027490" w:rsidRPr="00261A2E" w:rsidRDefault="00027490" w:rsidP="00027490">
      <w:pPr>
        <w:spacing w:after="0" w:line="240" w:lineRule="auto"/>
        <w:ind w:left="720"/>
        <w:jc w:val="both"/>
        <w:rPr>
          <w:rFonts w:eastAsia="Arial"/>
          <w:szCs w:val="24"/>
          <w:lang w:val="mn-MN"/>
        </w:rPr>
      </w:pPr>
    </w:p>
    <w:p w14:paraId="3AB80F5D" w14:textId="6809F673" w:rsidR="00DE006B" w:rsidRPr="00261A2E" w:rsidRDefault="00027490" w:rsidP="005655A6">
      <w:pPr>
        <w:spacing w:after="0" w:line="240" w:lineRule="auto"/>
        <w:ind w:left="720"/>
        <w:jc w:val="both"/>
        <w:rPr>
          <w:rFonts w:eastAsia="Arial"/>
          <w:szCs w:val="24"/>
          <w:lang w:val="mn-MN"/>
        </w:rPr>
      </w:pPr>
      <w:r w:rsidRPr="00261A2E">
        <w:rPr>
          <w:rFonts w:eastAsia="Arial"/>
          <w:szCs w:val="24"/>
          <w:lang w:val="mn-MN"/>
        </w:rPr>
        <w:t>4</w:t>
      </w:r>
      <w:r w:rsidR="00DE006B" w:rsidRPr="00261A2E">
        <w:rPr>
          <w:rFonts w:eastAsia="Arial"/>
          <w:szCs w:val="24"/>
          <w:lang w:val="mn-MN"/>
        </w:rPr>
        <w:t>.1.</w:t>
      </w:r>
      <w:r w:rsidRPr="00261A2E">
        <w:rPr>
          <w:rFonts w:eastAsia="Arial"/>
          <w:szCs w:val="24"/>
          <w:lang w:val="mn-MN"/>
        </w:rPr>
        <w:t>8.</w:t>
      </w:r>
      <w:r w:rsidR="00DE006B" w:rsidRPr="00261A2E">
        <w:rPr>
          <w:color w:val="000000" w:themeColor="text1"/>
          <w:szCs w:val="24"/>
          <w:lang w:val="mn-MN"/>
        </w:rPr>
        <w:t>ху</w:t>
      </w:r>
      <w:r w:rsidR="005655A6" w:rsidRPr="00261A2E">
        <w:rPr>
          <w:color w:val="000000" w:themeColor="text1"/>
          <w:szCs w:val="24"/>
          <w:lang w:val="mn-MN"/>
        </w:rPr>
        <w:t xml:space="preserve">далдан авах гэрээг хуулийн </w:t>
      </w:r>
      <w:r w:rsidR="0039358D" w:rsidRPr="00261A2E">
        <w:rPr>
          <w:color w:val="000000" w:themeColor="text1"/>
          <w:szCs w:val="24"/>
          <w:lang w:val="mn-MN"/>
        </w:rPr>
        <w:t xml:space="preserve">30.1-д заасан хугацаанд </w:t>
      </w:r>
      <w:r w:rsidR="00DE006B" w:rsidRPr="00261A2E">
        <w:rPr>
          <w:color w:val="000000" w:themeColor="text1"/>
          <w:szCs w:val="24"/>
          <w:lang w:val="mn-MN"/>
        </w:rPr>
        <w:t xml:space="preserve">байгуулсан эсэх; </w:t>
      </w:r>
    </w:p>
    <w:p w14:paraId="4232313C" w14:textId="77777777" w:rsidR="00DE006B" w:rsidRPr="00261A2E" w:rsidRDefault="00DE006B" w:rsidP="005E0253">
      <w:pPr>
        <w:spacing w:after="0" w:line="240" w:lineRule="auto"/>
        <w:ind w:left="1276" w:hanging="567"/>
        <w:jc w:val="both"/>
        <w:rPr>
          <w:rFonts w:eastAsia="Arial"/>
          <w:szCs w:val="24"/>
          <w:lang w:val="mn-MN"/>
        </w:rPr>
      </w:pPr>
    </w:p>
    <w:p w14:paraId="4BE75D3D" w14:textId="77777777" w:rsidR="006D1C7F" w:rsidRPr="00261A2E" w:rsidRDefault="0039358D" w:rsidP="006D1C7F">
      <w:pPr>
        <w:spacing w:after="0" w:line="240" w:lineRule="auto"/>
        <w:ind w:left="1276" w:hanging="567"/>
        <w:jc w:val="both"/>
        <w:rPr>
          <w:rFonts w:eastAsia="Arial"/>
          <w:szCs w:val="24"/>
          <w:lang w:val="mn-MN"/>
        </w:rPr>
      </w:pPr>
      <w:r w:rsidRPr="00261A2E">
        <w:rPr>
          <w:rFonts w:eastAsia="Arial"/>
          <w:szCs w:val="24"/>
          <w:lang w:val="mn-MN"/>
        </w:rPr>
        <w:t>4</w:t>
      </w:r>
      <w:r w:rsidR="00DE006B" w:rsidRPr="00261A2E">
        <w:rPr>
          <w:rFonts w:eastAsia="Arial"/>
          <w:szCs w:val="24"/>
          <w:lang w:val="mn-MN"/>
        </w:rPr>
        <w:t>.1.</w:t>
      </w:r>
      <w:r w:rsidRPr="00261A2E">
        <w:rPr>
          <w:rFonts w:eastAsia="Arial"/>
          <w:szCs w:val="24"/>
          <w:lang w:val="mn-MN"/>
        </w:rPr>
        <w:t>9</w:t>
      </w:r>
      <w:r w:rsidR="00DE006B" w:rsidRPr="00261A2E">
        <w:rPr>
          <w:rFonts w:eastAsia="Arial"/>
          <w:szCs w:val="24"/>
          <w:lang w:val="mn-MN"/>
        </w:rPr>
        <w:t>.</w:t>
      </w:r>
      <w:r w:rsidRPr="00261A2E">
        <w:rPr>
          <w:rFonts w:eastAsia="Arial"/>
          <w:szCs w:val="24"/>
          <w:lang w:val="mn-MN"/>
        </w:rPr>
        <w:t xml:space="preserve">худалдан авах </w:t>
      </w:r>
      <w:r w:rsidRPr="00261A2E">
        <w:rPr>
          <w:color w:val="000000" w:themeColor="text1"/>
          <w:szCs w:val="24"/>
          <w:lang w:val="mn-MN"/>
        </w:rPr>
        <w:t>г</w:t>
      </w:r>
      <w:r w:rsidR="00DE006B" w:rsidRPr="00261A2E">
        <w:rPr>
          <w:color w:val="000000" w:themeColor="text1"/>
          <w:szCs w:val="24"/>
          <w:lang w:val="mn-MN"/>
        </w:rPr>
        <w:t>эрээ</w:t>
      </w:r>
      <w:r w:rsidRPr="00261A2E">
        <w:rPr>
          <w:color w:val="000000" w:themeColor="text1"/>
          <w:szCs w:val="24"/>
          <w:lang w:val="mn-MN"/>
        </w:rPr>
        <w:t xml:space="preserve">г </w:t>
      </w:r>
      <w:r w:rsidR="00DE006B" w:rsidRPr="00261A2E">
        <w:rPr>
          <w:color w:val="000000" w:themeColor="text1"/>
          <w:szCs w:val="24"/>
          <w:lang w:val="mn-MN"/>
        </w:rPr>
        <w:t>цахим системд нийтэлсэн эсэх</w:t>
      </w:r>
      <w:r w:rsidR="00DE006B" w:rsidRPr="00261A2E">
        <w:rPr>
          <w:rFonts w:eastAsia="Arial"/>
          <w:szCs w:val="24"/>
          <w:lang w:val="mn-MN"/>
        </w:rPr>
        <w:t>;</w:t>
      </w:r>
    </w:p>
    <w:p w14:paraId="545C8673" w14:textId="77777777" w:rsidR="006D1C7F" w:rsidRPr="00261A2E" w:rsidRDefault="006D1C7F" w:rsidP="006D1C7F">
      <w:pPr>
        <w:spacing w:after="0" w:line="240" w:lineRule="auto"/>
        <w:ind w:left="709"/>
        <w:jc w:val="both"/>
        <w:rPr>
          <w:rFonts w:eastAsia="Arial"/>
          <w:szCs w:val="24"/>
          <w:lang w:val="mn-MN"/>
        </w:rPr>
      </w:pPr>
    </w:p>
    <w:p w14:paraId="3A870D62" w14:textId="2D1BDDC8" w:rsidR="009C4A50" w:rsidRPr="00261A2E" w:rsidRDefault="00604457" w:rsidP="003A78AF">
      <w:pPr>
        <w:spacing w:after="0" w:line="240" w:lineRule="auto"/>
        <w:ind w:left="709"/>
        <w:jc w:val="both"/>
        <w:rPr>
          <w:rFonts w:eastAsia="Arial"/>
          <w:szCs w:val="24"/>
          <w:lang w:val="mn-MN"/>
        </w:rPr>
      </w:pPr>
      <w:r w:rsidRPr="00261A2E">
        <w:rPr>
          <w:rFonts w:eastAsia="Arial"/>
          <w:szCs w:val="24"/>
          <w:lang w:val="mn-MN"/>
        </w:rPr>
        <w:t>4</w:t>
      </w:r>
      <w:r w:rsidR="00DE006B" w:rsidRPr="00261A2E">
        <w:rPr>
          <w:rFonts w:eastAsia="Arial"/>
          <w:szCs w:val="24"/>
          <w:lang w:val="mn-MN"/>
        </w:rPr>
        <w:t>.1.</w:t>
      </w:r>
      <w:r w:rsidRPr="00261A2E">
        <w:rPr>
          <w:rFonts w:eastAsia="Arial"/>
          <w:szCs w:val="24"/>
          <w:lang w:val="mn-MN"/>
        </w:rPr>
        <w:t>10</w:t>
      </w:r>
      <w:r w:rsidR="00DE006B" w:rsidRPr="00261A2E">
        <w:rPr>
          <w:rFonts w:eastAsia="Arial"/>
          <w:szCs w:val="24"/>
          <w:lang w:val="mn-MN"/>
        </w:rPr>
        <w:t>.</w:t>
      </w:r>
      <w:r w:rsidR="009C4A50" w:rsidRPr="00261A2E">
        <w:rPr>
          <w:rFonts w:eastAsia="Arial"/>
          <w:szCs w:val="24"/>
          <w:lang w:val="mn-MN"/>
        </w:rPr>
        <w:t>гэрээний хэрэгжилтийг цахим системд хөтөлсөн эсэх;</w:t>
      </w:r>
    </w:p>
    <w:p w14:paraId="3DA4A35A" w14:textId="77777777" w:rsidR="009C4A50" w:rsidRPr="00261A2E" w:rsidRDefault="009C4A50" w:rsidP="003A78AF">
      <w:pPr>
        <w:spacing w:after="0" w:line="240" w:lineRule="auto"/>
        <w:ind w:left="709"/>
        <w:jc w:val="both"/>
        <w:rPr>
          <w:rFonts w:eastAsia="Arial"/>
          <w:szCs w:val="24"/>
          <w:lang w:val="mn-MN"/>
        </w:rPr>
      </w:pPr>
    </w:p>
    <w:p w14:paraId="7AE0B0B1" w14:textId="1EC9D813" w:rsidR="003A78AF" w:rsidRPr="00261A2E" w:rsidRDefault="009C4A50" w:rsidP="003A78AF">
      <w:pPr>
        <w:spacing w:after="0" w:line="240" w:lineRule="auto"/>
        <w:ind w:left="709"/>
        <w:jc w:val="both"/>
        <w:rPr>
          <w:rFonts w:eastAsia="Arial"/>
          <w:szCs w:val="24"/>
          <w:lang w:val="mn-MN"/>
        </w:rPr>
      </w:pPr>
      <w:r w:rsidRPr="00261A2E">
        <w:rPr>
          <w:rFonts w:eastAsia="Arial"/>
          <w:szCs w:val="24"/>
          <w:lang w:val="mn-MN"/>
        </w:rPr>
        <w:t>4.1.11.</w:t>
      </w:r>
      <w:r w:rsidR="00604457" w:rsidRPr="00261A2E">
        <w:rPr>
          <w:rFonts w:eastAsia="Arial"/>
          <w:szCs w:val="24"/>
          <w:lang w:val="mn-MN"/>
        </w:rPr>
        <w:t>г</w:t>
      </w:r>
      <w:r w:rsidR="00DE006B" w:rsidRPr="00261A2E">
        <w:rPr>
          <w:rFonts w:eastAsia="Arial"/>
          <w:szCs w:val="24"/>
          <w:lang w:val="mn-MN"/>
        </w:rPr>
        <w:t>эрээ байгуулах эрх олгосон асуудлаар гарсан гомдол захиалагчийн талд шийдвэрлэгдсэн эсэх</w:t>
      </w:r>
      <w:r w:rsidR="006E2D23" w:rsidRPr="00261A2E">
        <w:rPr>
          <w:rFonts w:eastAsia="Arial"/>
          <w:szCs w:val="24"/>
          <w:lang w:val="mn-MN"/>
        </w:rPr>
        <w:t xml:space="preserve">; </w:t>
      </w:r>
    </w:p>
    <w:p w14:paraId="430667D1" w14:textId="77777777" w:rsidR="003A78AF" w:rsidRPr="00261A2E" w:rsidRDefault="003A78AF" w:rsidP="003A78AF">
      <w:pPr>
        <w:spacing w:after="0" w:line="240" w:lineRule="auto"/>
        <w:ind w:left="709"/>
        <w:jc w:val="both"/>
        <w:rPr>
          <w:rFonts w:eastAsia="Arial"/>
          <w:szCs w:val="24"/>
          <w:lang w:val="mn-MN"/>
        </w:rPr>
      </w:pPr>
    </w:p>
    <w:p w14:paraId="4D4D9126" w14:textId="61875053" w:rsidR="00296AC8" w:rsidRPr="00261A2E" w:rsidRDefault="00E509E4" w:rsidP="003A78AF">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2</w:t>
      </w:r>
      <w:r w:rsidRPr="00261A2E">
        <w:rPr>
          <w:rFonts w:eastAsia="Arial"/>
          <w:szCs w:val="24"/>
          <w:lang w:val="mn-MN"/>
        </w:rPr>
        <w:t>.</w:t>
      </w:r>
      <w:r w:rsidR="008E0A53" w:rsidRPr="00261A2E">
        <w:rPr>
          <w:rFonts w:eastAsia="Arial"/>
          <w:szCs w:val="24"/>
          <w:lang w:val="mn-MN"/>
        </w:rPr>
        <w:t>хуулийн 24.4</w:t>
      </w:r>
      <w:r w:rsidR="004B173D" w:rsidRPr="00261A2E">
        <w:rPr>
          <w:rFonts w:eastAsia="Arial"/>
          <w:szCs w:val="24"/>
          <w:lang w:val="mn-MN"/>
        </w:rPr>
        <w:t>, 30.6-д заас</w:t>
      </w:r>
      <w:r w:rsidR="0000499D" w:rsidRPr="00261A2E">
        <w:rPr>
          <w:rFonts w:eastAsia="Arial"/>
          <w:szCs w:val="24"/>
          <w:lang w:val="mn-MN"/>
        </w:rPr>
        <w:t>ан тохиолдол үүссэн эсэх</w:t>
      </w:r>
      <w:r w:rsidR="00296AC8" w:rsidRPr="00261A2E">
        <w:rPr>
          <w:rFonts w:eastAsia="Arial"/>
          <w:szCs w:val="24"/>
          <w:lang w:val="mn-MN"/>
        </w:rPr>
        <w:t xml:space="preserve">; </w:t>
      </w:r>
    </w:p>
    <w:p w14:paraId="0A09D95F" w14:textId="77777777" w:rsidR="00296AC8" w:rsidRPr="00261A2E" w:rsidRDefault="00296AC8" w:rsidP="003A78AF">
      <w:pPr>
        <w:spacing w:after="0" w:line="240" w:lineRule="auto"/>
        <w:ind w:left="709"/>
        <w:jc w:val="both"/>
        <w:rPr>
          <w:rFonts w:eastAsia="Arial"/>
          <w:szCs w:val="24"/>
          <w:lang w:val="mn-MN"/>
        </w:rPr>
      </w:pPr>
    </w:p>
    <w:p w14:paraId="2E829C22" w14:textId="1F2168C1" w:rsidR="005C52B3" w:rsidRPr="00261A2E" w:rsidRDefault="00296AC8" w:rsidP="005C52B3">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3</w:t>
      </w:r>
      <w:r w:rsidR="006E2D23" w:rsidRPr="00261A2E">
        <w:rPr>
          <w:rFonts w:eastAsia="Arial"/>
          <w:szCs w:val="24"/>
          <w:lang w:val="mn-MN"/>
        </w:rPr>
        <w:t>.</w:t>
      </w:r>
      <w:r w:rsidR="005C52B3" w:rsidRPr="00261A2E">
        <w:rPr>
          <w:rFonts w:eastAsia="Arial"/>
          <w:szCs w:val="24"/>
          <w:lang w:val="mn-MN"/>
        </w:rPr>
        <w:t xml:space="preserve">тайланд заасан мэдээллийг бүрэн ирүүлсэн эсэх; </w:t>
      </w:r>
    </w:p>
    <w:p w14:paraId="4D3833E3" w14:textId="77777777" w:rsidR="005C52B3" w:rsidRPr="00261A2E" w:rsidRDefault="005C52B3" w:rsidP="005C52B3">
      <w:pPr>
        <w:spacing w:after="0" w:line="240" w:lineRule="auto"/>
        <w:ind w:left="709"/>
        <w:jc w:val="both"/>
        <w:rPr>
          <w:rFonts w:eastAsia="Arial"/>
          <w:szCs w:val="24"/>
          <w:lang w:val="mn-MN"/>
        </w:rPr>
      </w:pPr>
    </w:p>
    <w:p w14:paraId="6FE47A43" w14:textId="5FBC7D77" w:rsidR="00FD5B70" w:rsidRPr="00261A2E" w:rsidRDefault="005C52B3" w:rsidP="00FD5B70">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4</w:t>
      </w:r>
      <w:r w:rsidRPr="00261A2E">
        <w:rPr>
          <w:rFonts w:eastAsia="Arial"/>
          <w:szCs w:val="24"/>
          <w:lang w:val="mn-MN"/>
        </w:rPr>
        <w:t>.</w:t>
      </w:r>
      <w:r w:rsidR="00845AF3" w:rsidRPr="00261A2E">
        <w:rPr>
          <w:rFonts w:eastAsia="Arial"/>
          <w:szCs w:val="24"/>
          <w:lang w:val="mn-MN"/>
        </w:rPr>
        <w:t>төсвийн ерөнхийлөн захирагчийн тайланд бү</w:t>
      </w:r>
      <w:r w:rsidR="00FD5B70" w:rsidRPr="00261A2E">
        <w:rPr>
          <w:rFonts w:eastAsia="Arial"/>
          <w:szCs w:val="24"/>
          <w:lang w:val="mn-MN"/>
        </w:rPr>
        <w:t xml:space="preserve">х захиалагч хамрагдсан эсэх; </w:t>
      </w:r>
    </w:p>
    <w:p w14:paraId="0EF7F2EE" w14:textId="77777777" w:rsidR="00FD5B70" w:rsidRPr="00261A2E" w:rsidRDefault="00FD5B70" w:rsidP="00FD5B70">
      <w:pPr>
        <w:spacing w:after="0" w:line="240" w:lineRule="auto"/>
        <w:ind w:left="709"/>
        <w:jc w:val="both"/>
        <w:rPr>
          <w:rFonts w:eastAsia="Arial"/>
          <w:szCs w:val="24"/>
          <w:lang w:val="mn-MN"/>
        </w:rPr>
      </w:pPr>
    </w:p>
    <w:p w14:paraId="129E81C5" w14:textId="5D2637C3" w:rsidR="00FD5B70" w:rsidRPr="00261A2E" w:rsidRDefault="00FD5B70" w:rsidP="00FD5B70">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5</w:t>
      </w:r>
      <w:r w:rsidRPr="00261A2E">
        <w:rPr>
          <w:rFonts w:eastAsia="Arial"/>
          <w:szCs w:val="24"/>
          <w:lang w:val="mn-MN"/>
        </w:rPr>
        <w:t>.</w:t>
      </w:r>
      <w:r w:rsidR="00A00E02" w:rsidRPr="00261A2E">
        <w:rPr>
          <w:rFonts w:eastAsia="Arial"/>
          <w:szCs w:val="24"/>
          <w:lang w:val="mn-MN"/>
        </w:rPr>
        <w:t xml:space="preserve">худалдан авах ажиллагаанд хэмнэлт гаргасан эсэх; </w:t>
      </w:r>
    </w:p>
    <w:p w14:paraId="7AB95013" w14:textId="77777777" w:rsidR="00A00E02" w:rsidRPr="00261A2E" w:rsidRDefault="00A00E02" w:rsidP="00FD5B70">
      <w:pPr>
        <w:spacing w:after="0" w:line="240" w:lineRule="auto"/>
        <w:ind w:left="709"/>
        <w:jc w:val="both"/>
        <w:rPr>
          <w:rFonts w:eastAsia="Arial"/>
          <w:szCs w:val="24"/>
          <w:lang w:val="mn-MN"/>
        </w:rPr>
      </w:pPr>
    </w:p>
    <w:p w14:paraId="3DB2A647" w14:textId="1E362582" w:rsidR="00475D73" w:rsidRPr="00261A2E" w:rsidRDefault="00A00E02" w:rsidP="00FD5B70">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6</w:t>
      </w:r>
      <w:r w:rsidRPr="00261A2E">
        <w:rPr>
          <w:rFonts w:eastAsia="Arial"/>
          <w:szCs w:val="24"/>
          <w:lang w:val="mn-MN"/>
        </w:rPr>
        <w:t>.</w:t>
      </w:r>
      <w:r w:rsidR="00F94411" w:rsidRPr="00261A2E">
        <w:rPr>
          <w:rFonts w:eastAsia="Arial"/>
          <w:szCs w:val="24"/>
          <w:lang w:val="mn-MN"/>
        </w:rPr>
        <w:t xml:space="preserve">дотоодын үйлдвэрлэлээс </w:t>
      </w:r>
      <w:r w:rsidR="00B23757" w:rsidRPr="00261A2E">
        <w:rPr>
          <w:rFonts w:eastAsia="Arial"/>
          <w:szCs w:val="24"/>
          <w:lang w:val="mn-MN"/>
        </w:rPr>
        <w:t>бараа худалдан авсан эсэх, түүний хэмжээ</w:t>
      </w:r>
      <w:r w:rsidR="00475D73" w:rsidRPr="00261A2E">
        <w:rPr>
          <w:rFonts w:eastAsia="Arial"/>
          <w:szCs w:val="24"/>
          <w:lang w:val="mn-MN"/>
        </w:rPr>
        <w:t xml:space="preserve">; </w:t>
      </w:r>
    </w:p>
    <w:p w14:paraId="685A5BA9" w14:textId="77777777" w:rsidR="00410F8F" w:rsidRPr="00261A2E" w:rsidRDefault="00410F8F" w:rsidP="00FD5B70">
      <w:pPr>
        <w:spacing w:after="0" w:line="240" w:lineRule="auto"/>
        <w:ind w:left="709"/>
        <w:jc w:val="both"/>
        <w:rPr>
          <w:rFonts w:eastAsia="Arial"/>
          <w:szCs w:val="24"/>
          <w:lang w:val="mn-MN"/>
        </w:rPr>
      </w:pPr>
    </w:p>
    <w:p w14:paraId="2AA01C97" w14:textId="3442B1A5" w:rsidR="00A00E02" w:rsidRPr="00261A2E" w:rsidRDefault="00410F8F" w:rsidP="00FD5B70">
      <w:pPr>
        <w:spacing w:after="0" w:line="240" w:lineRule="auto"/>
        <w:ind w:left="709"/>
        <w:jc w:val="both"/>
        <w:rPr>
          <w:rFonts w:eastAsia="Arial"/>
          <w:szCs w:val="24"/>
          <w:lang w:val="mn-MN"/>
        </w:rPr>
      </w:pPr>
      <w:r w:rsidRPr="00261A2E">
        <w:rPr>
          <w:rFonts w:eastAsia="Arial"/>
          <w:szCs w:val="24"/>
          <w:lang w:val="mn-MN"/>
        </w:rPr>
        <w:t>4.1.1</w:t>
      </w:r>
      <w:r w:rsidR="009C4A50" w:rsidRPr="00261A2E">
        <w:rPr>
          <w:rFonts w:eastAsia="Arial"/>
          <w:szCs w:val="24"/>
          <w:lang w:val="mn-MN"/>
        </w:rPr>
        <w:t>7</w:t>
      </w:r>
      <w:r w:rsidR="00B23757" w:rsidRPr="00261A2E">
        <w:rPr>
          <w:rFonts w:eastAsia="Arial"/>
          <w:szCs w:val="24"/>
          <w:lang w:val="mn-MN"/>
        </w:rPr>
        <w:t>.</w:t>
      </w:r>
      <w:r w:rsidR="003E0CEF" w:rsidRPr="00261A2E">
        <w:rPr>
          <w:lang w:val="mn-MN"/>
        </w:rPr>
        <w:t>худалдан авах гэр</w:t>
      </w:r>
      <w:r w:rsidR="005B1843" w:rsidRPr="00261A2E">
        <w:rPr>
          <w:lang w:val="mn-MN"/>
        </w:rPr>
        <w:t>ээ</w:t>
      </w:r>
      <w:r w:rsidR="00966C6A" w:rsidRPr="00261A2E">
        <w:rPr>
          <w:lang w:val="mn-MN"/>
        </w:rPr>
        <w:t xml:space="preserve">нд </w:t>
      </w:r>
      <w:r w:rsidR="00C77B6E" w:rsidRPr="00261A2E">
        <w:rPr>
          <w:rFonts w:eastAsia="Arial"/>
          <w:szCs w:val="24"/>
          <w:lang w:val="mn-MN"/>
        </w:rPr>
        <w:t>авлига, ашиг сонирхлын зөрчил тогтоогдсон тохиолдолд гэрээг цуцалж, учирсан хохирлыг нөхөн төлүүлж, олон нийтэд мэдээлсэн эсэх.</w:t>
      </w:r>
    </w:p>
    <w:p w14:paraId="563C4D3C" w14:textId="77777777" w:rsidR="00DE006B" w:rsidRPr="00261A2E" w:rsidRDefault="00DE006B" w:rsidP="005E0253">
      <w:pPr>
        <w:spacing w:after="0" w:line="240" w:lineRule="auto"/>
        <w:ind w:left="1276" w:hanging="567"/>
        <w:jc w:val="both"/>
        <w:rPr>
          <w:rFonts w:eastAsia="Arial"/>
          <w:szCs w:val="24"/>
          <w:lang w:val="mn-MN"/>
        </w:rPr>
      </w:pPr>
    </w:p>
    <w:p w14:paraId="626BDB59" w14:textId="6E785623" w:rsidR="00DE006B" w:rsidRPr="00261A2E" w:rsidRDefault="002C43E7" w:rsidP="005E0253">
      <w:pPr>
        <w:spacing w:after="0" w:line="240" w:lineRule="auto"/>
        <w:ind w:firstLine="720"/>
        <w:jc w:val="both"/>
        <w:rPr>
          <w:rFonts w:eastAsia="Arial"/>
          <w:szCs w:val="24"/>
          <w:lang w:val="mn-MN"/>
        </w:rPr>
      </w:pPr>
      <w:r w:rsidRPr="00261A2E">
        <w:rPr>
          <w:rFonts w:eastAsia="Arial"/>
          <w:szCs w:val="24"/>
          <w:lang w:val="mn-MN"/>
        </w:rPr>
        <w:t>4</w:t>
      </w:r>
      <w:r w:rsidR="00DE006B" w:rsidRPr="00261A2E">
        <w:rPr>
          <w:rFonts w:eastAsia="Arial"/>
          <w:szCs w:val="24"/>
          <w:lang w:val="mn-MN"/>
        </w:rPr>
        <w:t xml:space="preserve">.2.Нэгж энэ журмын </w:t>
      </w:r>
      <w:r w:rsidR="00956BF3" w:rsidRPr="00261A2E">
        <w:rPr>
          <w:rFonts w:eastAsia="Arial"/>
          <w:szCs w:val="24"/>
          <w:lang w:val="mn-MN"/>
        </w:rPr>
        <w:t>3</w:t>
      </w:r>
      <w:r w:rsidR="00DE006B" w:rsidRPr="00261A2E">
        <w:rPr>
          <w:rFonts w:eastAsia="Arial"/>
          <w:szCs w:val="24"/>
          <w:lang w:val="mn-MN"/>
        </w:rPr>
        <w:t>.2</w:t>
      </w:r>
      <w:r w:rsidR="00777A3A" w:rsidRPr="00261A2E">
        <w:rPr>
          <w:rFonts w:eastAsia="Arial"/>
          <w:szCs w:val="24"/>
          <w:lang w:val="mn-MN"/>
        </w:rPr>
        <w:t>, 3.3</w:t>
      </w:r>
      <w:r w:rsidR="00DE006B" w:rsidRPr="00261A2E">
        <w:rPr>
          <w:rFonts w:eastAsia="Arial"/>
          <w:szCs w:val="24"/>
          <w:lang w:val="mn-MN"/>
        </w:rPr>
        <w:t>-т заасны дагуу</w:t>
      </w:r>
      <w:r w:rsidR="00183673" w:rsidRPr="00261A2E">
        <w:rPr>
          <w:rFonts w:eastAsia="Arial"/>
          <w:szCs w:val="24"/>
          <w:lang w:val="mn-MN"/>
        </w:rPr>
        <w:t xml:space="preserve"> цахим системээр</w:t>
      </w:r>
      <w:r w:rsidR="00DE006B" w:rsidRPr="00261A2E">
        <w:rPr>
          <w:rFonts w:eastAsia="Arial"/>
          <w:szCs w:val="24"/>
          <w:lang w:val="mn-MN"/>
        </w:rPr>
        <w:t xml:space="preserve"> ирүүлсэн тайланг журмын </w:t>
      </w:r>
      <w:r w:rsidR="00956BF3" w:rsidRPr="00261A2E">
        <w:rPr>
          <w:rFonts w:eastAsia="Arial"/>
          <w:szCs w:val="24"/>
          <w:lang w:val="mn-MN"/>
        </w:rPr>
        <w:t>4</w:t>
      </w:r>
      <w:r w:rsidR="00DE006B" w:rsidRPr="00261A2E">
        <w:rPr>
          <w:rFonts w:eastAsia="Arial"/>
          <w:szCs w:val="24"/>
          <w:lang w:val="mn-MN"/>
        </w:rPr>
        <w:t>.1-д заасан шалгуур үзүүлэлт</w:t>
      </w:r>
      <w:r w:rsidR="007F1059" w:rsidRPr="00261A2E">
        <w:rPr>
          <w:rFonts w:eastAsia="Arial"/>
          <w:szCs w:val="24"/>
          <w:lang w:val="mn-MN"/>
        </w:rPr>
        <w:t xml:space="preserve">ээр </w:t>
      </w:r>
      <w:r w:rsidR="00DE006B" w:rsidRPr="00261A2E">
        <w:rPr>
          <w:rFonts w:eastAsia="Arial"/>
          <w:szCs w:val="24"/>
          <w:lang w:val="mn-MN"/>
        </w:rPr>
        <w:t xml:space="preserve">хяналт тавьж, </w:t>
      </w:r>
      <w:r w:rsidR="007F1059" w:rsidRPr="00261A2E">
        <w:rPr>
          <w:rFonts w:eastAsia="Arial"/>
          <w:szCs w:val="24"/>
          <w:lang w:val="mn-MN"/>
        </w:rPr>
        <w:t xml:space="preserve">дүн </w:t>
      </w:r>
      <w:r w:rsidR="00DE006B" w:rsidRPr="00261A2E">
        <w:rPr>
          <w:rFonts w:eastAsia="Arial"/>
          <w:szCs w:val="24"/>
          <w:lang w:val="mn-MN"/>
        </w:rPr>
        <w:t xml:space="preserve">шинжилгээ хийнэ. </w:t>
      </w:r>
    </w:p>
    <w:p w14:paraId="5ECADC64" w14:textId="77777777" w:rsidR="00DE006B" w:rsidRPr="00261A2E" w:rsidRDefault="00DE006B" w:rsidP="005E0253">
      <w:pPr>
        <w:spacing w:after="0" w:line="240" w:lineRule="auto"/>
        <w:ind w:firstLine="720"/>
        <w:jc w:val="both"/>
        <w:rPr>
          <w:rFonts w:eastAsia="Arial"/>
          <w:szCs w:val="24"/>
          <w:lang w:val="mn-MN"/>
        </w:rPr>
      </w:pPr>
    </w:p>
    <w:p w14:paraId="2775DA39" w14:textId="6541DE1A" w:rsidR="00DE006B" w:rsidRPr="00261A2E" w:rsidRDefault="007F1059" w:rsidP="005E0253">
      <w:pPr>
        <w:spacing w:after="0" w:line="240" w:lineRule="auto"/>
        <w:ind w:firstLine="720"/>
        <w:jc w:val="both"/>
        <w:rPr>
          <w:rFonts w:eastAsia="Arial"/>
          <w:szCs w:val="24"/>
          <w:lang w:val="mn-MN"/>
        </w:rPr>
      </w:pPr>
      <w:r w:rsidRPr="00261A2E">
        <w:rPr>
          <w:rFonts w:eastAsia="Arial"/>
          <w:szCs w:val="24"/>
          <w:lang w:val="mn-MN"/>
        </w:rPr>
        <w:t>4</w:t>
      </w:r>
      <w:r w:rsidR="00DE006B" w:rsidRPr="00261A2E">
        <w:rPr>
          <w:rFonts w:eastAsia="Arial"/>
          <w:szCs w:val="24"/>
          <w:lang w:val="mn-MN"/>
        </w:rPr>
        <w:t xml:space="preserve">.3.Энэ журмын </w:t>
      </w:r>
      <w:r w:rsidRPr="00261A2E">
        <w:rPr>
          <w:rFonts w:eastAsia="Arial"/>
          <w:szCs w:val="24"/>
          <w:lang w:val="mn-MN"/>
        </w:rPr>
        <w:t>4</w:t>
      </w:r>
      <w:r w:rsidR="00DE006B" w:rsidRPr="00261A2E">
        <w:rPr>
          <w:rFonts w:eastAsia="Arial"/>
          <w:szCs w:val="24"/>
          <w:lang w:val="mn-MN"/>
        </w:rPr>
        <w:t xml:space="preserve">.2-т заасан хяналт, </w:t>
      </w:r>
      <w:r w:rsidR="007B7A3E" w:rsidRPr="00261A2E">
        <w:rPr>
          <w:rFonts w:eastAsia="Arial"/>
          <w:szCs w:val="24"/>
          <w:lang w:val="mn-MN"/>
        </w:rPr>
        <w:t xml:space="preserve">дүн шинжилгээний </w:t>
      </w:r>
      <w:r w:rsidR="00DE006B" w:rsidRPr="00261A2E">
        <w:rPr>
          <w:rFonts w:eastAsia="Arial"/>
          <w:szCs w:val="24"/>
          <w:lang w:val="mn-MN"/>
        </w:rPr>
        <w:t>дүгнэлтийг төсвийн ерөнхийлөн захирагч</w:t>
      </w:r>
      <w:r w:rsidR="00FA2111" w:rsidRPr="00261A2E">
        <w:rPr>
          <w:rFonts w:eastAsia="Arial"/>
          <w:szCs w:val="24"/>
          <w:lang w:val="mn-MN"/>
        </w:rPr>
        <w:t xml:space="preserve">ид албан бичгээр, </w:t>
      </w:r>
      <w:r w:rsidR="00B731E8" w:rsidRPr="00261A2E">
        <w:rPr>
          <w:rFonts w:eastAsia="Arial"/>
          <w:szCs w:val="24"/>
          <w:lang w:val="mn-MN"/>
        </w:rPr>
        <w:t>энэ журмын 1.7-д заасан захиалагчид</w:t>
      </w:r>
      <w:r w:rsidR="00DE006B" w:rsidRPr="00261A2E">
        <w:rPr>
          <w:rFonts w:eastAsia="Arial"/>
          <w:szCs w:val="24"/>
          <w:lang w:val="mn-MN"/>
        </w:rPr>
        <w:t xml:space="preserve"> </w:t>
      </w:r>
      <w:r w:rsidR="00FA2111" w:rsidRPr="00261A2E">
        <w:rPr>
          <w:rFonts w:eastAsia="Arial"/>
          <w:szCs w:val="24"/>
          <w:lang w:val="mn-MN"/>
        </w:rPr>
        <w:t>цахим системээр</w:t>
      </w:r>
      <w:r w:rsidR="00DE006B" w:rsidRPr="00261A2E">
        <w:rPr>
          <w:rFonts w:eastAsia="Arial"/>
          <w:szCs w:val="24"/>
          <w:lang w:val="mn-MN"/>
        </w:rPr>
        <w:t xml:space="preserve"> хүргүүлж, танилцуулна.</w:t>
      </w:r>
    </w:p>
    <w:p w14:paraId="6F4173C7" w14:textId="77777777" w:rsidR="00DE006B" w:rsidRPr="00261A2E" w:rsidRDefault="00DE006B" w:rsidP="005E0253">
      <w:pPr>
        <w:spacing w:after="0" w:line="240" w:lineRule="auto"/>
        <w:ind w:firstLine="720"/>
        <w:jc w:val="both"/>
        <w:rPr>
          <w:rFonts w:eastAsia="Arial"/>
          <w:szCs w:val="24"/>
          <w:lang w:val="mn-MN"/>
        </w:rPr>
      </w:pPr>
    </w:p>
    <w:p w14:paraId="3D03868A" w14:textId="01D672C2" w:rsidR="00DE006B" w:rsidRPr="00261A2E" w:rsidRDefault="00A61D9F" w:rsidP="005E0253">
      <w:pPr>
        <w:spacing w:after="0" w:line="240" w:lineRule="auto"/>
        <w:ind w:firstLine="720"/>
        <w:jc w:val="both"/>
        <w:rPr>
          <w:rFonts w:eastAsia="Arial"/>
          <w:szCs w:val="24"/>
          <w:lang w:val="mn-MN"/>
        </w:rPr>
      </w:pPr>
      <w:r w:rsidRPr="00261A2E">
        <w:rPr>
          <w:rFonts w:eastAsia="Arial"/>
          <w:szCs w:val="24"/>
          <w:lang w:val="mn-MN"/>
        </w:rPr>
        <w:t>4.</w:t>
      </w:r>
      <w:r w:rsidR="00DE006B" w:rsidRPr="00261A2E">
        <w:rPr>
          <w:rFonts w:eastAsia="Arial"/>
          <w:szCs w:val="24"/>
          <w:lang w:val="mn-MN"/>
        </w:rPr>
        <w:t xml:space="preserve">4.Энэ журмын </w:t>
      </w:r>
      <w:r w:rsidRPr="00261A2E">
        <w:rPr>
          <w:rFonts w:eastAsia="Arial"/>
          <w:szCs w:val="24"/>
          <w:lang w:val="mn-MN"/>
        </w:rPr>
        <w:t>4</w:t>
      </w:r>
      <w:r w:rsidR="00DE006B" w:rsidRPr="00261A2E">
        <w:rPr>
          <w:rFonts w:eastAsia="Arial"/>
          <w:szCs w:val="24"/>
          <w:lang w:val="mn-MN"/>
        </w:rPr>
        <w:t>.2-т заасан хяналт, шинжилгээ, үнэлгээний дүгнэлтэд үндэслэн төсвийн ерөнхийлөн захирагч</w:t>
      </w:r>
      <w:r w:rsidR="00F9786C" w:rsidRPr="00261A2E">
        <w:rPr>
          <w:rFonts w:eastAsia="Arial"/>
          <w:szCs w:val="24"/>
          <w:lang w:val="mn-MN"/>
        </w:rPr>
        <w:t>ийн</w:t>
      </w:r>
      <w:r w:rsidR="00DE006B" w:rsidRPr="00261A2E">
        <w:rPr>
          <w:rFonts w:eastAsia="Arial"/>
          <w:szCs w:val="24"/>
          <w:lang w:val="mn-MN"/>
        </w:rPr>
        <w:t xml:space="preserve"> худалдан авах ажиллагааны хэрэгжилтийг нэгтгэн дүгнэж, </w:t>
      </w:r>
      <w:r w:rsidR="002416A9" w:rsidRPr="00261A2E">
        <w:rPr>
          <w:rFonts w:eastAsia="Arial"/>
          <w:szCs w:val="24"/>
          <w:lang w:val="mn-MN"/>
        </w:rPr>
        <w:t xml:space="preserve">дараа </w:t>
      </w:r>
      <w:r w:rsidR="0087696E" w:rsidRPr="00261A2E">
        <w:rPr>
          <w:rFonts w:eastAsia="Arial"/>
          <w:szCs w:val="24"/>
          <w:lang w:val="mn-MN"/>
        </w:rPr>
        <w:t xml:space="preserve">оны эхний улиралд </w:t>
      </w:r>
      <w:r w:rsidR="00DE006B" w:rsidRPr="00261A2E">
        <w:rPr>
          <w:rFonts w:eastAsia="Arial"/>
          <w:szCs w:val="24"/>
          <w:lang w:val="mn-MN"/>
        </w:rPr>
        <w:t>Засгийн газарт тайлагнана</w:t>
      </w:r>
      <w:r w:rsidR="00F9786C" w:rsidRPr="00261A2E">
        <w:rPr>
          <w:rFonts w:eastAsia="Arial"/>
          <w:szCs w:val="24"/>
          <w:lang w:val="mn-MN"/>
        </w:rPr>
        <w:t>, шаардлагатай бол энэ журмын 1.7-д заасан захиалагчийн худалдан авах ажиллагааны хэрэгжилтийг нэгтгэн дүгнэж, Засгийн газарт танилцуулж болно.</w:t>
      </w:r>
    </w:p>
    <w:p w14:paraId="4B4D2FAD" w14:textId="77777777" w:rsidR="00DE006B" w:rsidRPr="00261A2E" w:rsidRDefault="00DE006B" w:rsidP="005E0253">
      <w:pPr>
        <w:spacing w:after="0" w:line="240" w:lineRule="auto"/>
        <w:ind w:firstLine="720"/>
        <w:jc w:val="both"/>
        <w:rPr>
          <w:rFonts w:eastAsia="Arial"/>
          <w:szCs w:val="24"/>
          <w:lang w:val="mn-MN"/>
        </w:rPr>
      </w:pPr>
    </w:p>
    <w:p w14:paraId="6B2AEDFD" w14:textId="74C07D53" w:rsidR="00DE006B" w:rsidRPr="00261A2E" w:rsidRDefault="0087696E" w:rsidP="005E0253">
      <w:pPr>
        <w:spacing w:after="0" w:line="240" w:lineRule="auto"/>
        <w:ind w:firstLine="720"/>
        <w:jc w:val="both"/>
        <w:rPr>
          <w:rFonts w:eastAsia="Arial"/>
          <w:szCs w:val="24"/>
          <w:lang w:val="mn-MN"/>
        </w:rPr>
      </w:pPr>
      <w:r w:rsidRPr="00261A2E">
        <w:rPr>
          <w:rFonts w:eastAsia="Arial"/>
          <w:szCs w:val="24"/>
          <w:lang w:val="mn-MN"/>
        </w:rPr>
        <w:t>4</w:t>
      </w:r>
      <w:r w:rsidR="00DE006B" w:rsidRPr="00261A2E">
        <w:rPr>
          <w:rFonts w:eastAsia="Arial"/>
          <w:szCs w:val="24"/>
          <w:lang w:val="mn-MN"/>
        </w:rPr>
        <w:t>.5.Нэгдсэн төсвийн гүйцэтгэлийн тайланд төсвийн ерөнхийлөн захирагч</w:t>
      </w:r>
      <w:r w:rsidR="008A1250" w:rsidRPr="00261A2E">
        <w:rPr>
          <w:rFonts w:eastAsia="Arial"/>
          <w:szCs w:val="24"/>
          <w:lang w:val="mn-MN"/>
        </w:rPr>
        <w:t xml:space="preserve">ийн </w:t>
      </w:r>
      <w:r w:rsidR="00DE006B" w:rsidRPr="00261A2E">
        <w:rPr>
          <w:rFonts w:eastAsia="Arial"/>
          <w:szCs w:val="24"/>
          <w:lang w:val="mn-MN"/>
        </w:rPr>
        <w:t>худалдан авах ажиллагааны нэгдсэн дүгнэлтийг тайлбарын хамт тусгана.</w:t>
      </w:r>
    </w:p>
    <w:p w14:paraId="68F9038F" w14:textId="77777777" w:rsidR="00DE006B" w:rsidRPr="00261A2E" w:rsidRDefault="00DE006B" w:rsidP="005E0253">
      <w:pPr>
        <w:spacing w:after="0" w:line="240" w:lineRule="auto"/>
        <w:ind w:firstLine="720"/>
        <w:jc w:val="both"/>
        <w:rPr>
          <w:rFonts w:eastAsia="Arial"/>
          <w:szCs w:val="24"/>
          <w:lang w:val="mn-MN"/>
        </w:rPr>
      </w:pPr>
    </w:p>
    <w:p w14:paraId="340A8082" w14:textId="18C114E6" w:rsidR="00DE006B" w:rsidRPr="00261A2E" w:rsidRDefault="00C40804" w:rsidP="005E0253">
      <w:pPr>
        <w:spacing w:after="0" w:line="240" w:lineRule="auto"/>
        <w:ind w:firstLine="720"/>
        <w:jc w:val="both"/>
        <w:rPr>
          <w:rFonts w:eastAsia="Arial"/>
          <w:szCs w:val="24"/>
          <w:lang w:val="mn-MN"/>
        </w:rPr>
      </w:pPr>
      <w:r w:rsidRPr="00261A2E">
        <w:rPr>
          <w:rFonts w:eastAsia="Arial"/>
          <w:szCs w:val="24"/>
          <w:lang w:val="mn-MN"/>
        </w:rPr>
        <w:lastRenderedPageBreak/>
        <w:t>4</w:t>
      </w:r>
      <w:r w:rsidR="00DE006B" w:rsidRPr="00261A2E">
        <w:rPr>
          <w:rFonts w:eastAsia="Arial"/>
          <w:szCs w:val="24"/>
          <w:lang w:val="mn-MN"/>
        </w:rPr>
        <w:t>.6.</w:t>
      </w:r>
      <w:r w:rsidR="00DE006B" w:rsidRPr="00261A2E">
        <w:rPr>
          <w:rFonts w:eastAsia="Arial"/>
          <w:color w:val="000000" w:themeColor="text1"/>
          <w:szCs w:val="24"/>
          <w:lang w:val="mn-MN"/>
        </w:rPr>
        <w:t>Төсвийн асуудал эрхэлсэн төрийн захиргааны төв байгууллага</w:t>
      </w:r>
      <w:r w:rsidR="00E47240" w:rsidRPr="00261A2E">
        <w:rPr>
          <w:rFonts w:eastAsia="Arial"/>
          <w:color w:val="000000" w:themeColor="text1"/>
          <w:szCs w:val="24"/>
          <w:lang w:val="mn-MN"/>
        </w:rPr>
        <w:t xml:space="preserve"> </w:t>
      </w:r>
      <w:r w:rsidR="00DE006B" w:rsidRPr="00261A2E">
        <w:rPr>
          <w:rFonts w:eastAsia="Arial"/>
          <w:szCs w:val="24"/>
          <w:lang w:val="mn-MN"/>
        </w:rPr>
        <w:t xml:space="preserve">тайланд хяналт тавьж, </w:t>
      </w:r>
      <w:r w:rsidR="00FA2B52" w:rsidRPr="00261A2E">
        <w:rPr>
          <w:rFonts w:eastAsia="Arial"/>
          <w:szCs w:val="24"/>
          <w:lang w:val="mn-MN"/>
        </w:rPr>
        <w:t xml:space="preserve">дүн </w:t>
      </w:r>
      <w:r w:rsidR="00DE006B" w:rsidRPr="00261A2E">
        <w:rPr>
          <w:rFonts w:eastAsia="Arial"/>
          <w:szCs w:val="24"/>
          <w:lang w:val="mn-MN"/>
        </w:rPr>
        <w:t>шинжилгээ</w:t>
      </w:r>
      <w:r w:rsidR="00FA2B52" w:rsidRPr="00261A2E">
        <w:rPr>
          <w:rFonts w:eastAsia="Arial"/>
          <w:szCs w:val="24"/>
          <w:lang w:val="mn-MN"/>
        </w:rPr>
        <w:t xml:space="preserve"> </w:t>
      </w:r>
      <w:r w:rsidR="00DE006B" w:rsidRPr="00261A2E">
        <w:rPr>
          <w:rFonts w:eastAsia="Arial"/>
          <w:szCs w:val="24"/>
          <w:lang w:val="mn-MN"/>
        </w:rPr>
        <w:t>хийх явцад илэрсэн зөрчил, дутагдлыг Засгийн газарт хүргүүлэх худалдан авах ажиллагааны улсын хэмжээний нэгдсэн тайланд тусгана.</w:t>
      </w:r>
    </w:p>
    <w:p w14:paraId="11F0C2DC" w14:textId="77777777" w:rsidR="00DE006B" w:rsidRPr="00261A2E" w:rsidRDefault="00DE006B" w:rsidP="005E0253">
      <w:pPr>
        <w:spacing w:after="0" w:line="240" w:lineRule="auto"/>
        <w:ind w:firstLine="720"/>
        <w:jc w:val="both"/>
        <w:rPr>
          <w:rFonts w:eastAsia="Arial"/>
          <w:szCs w:val="24"/>
          <w:lang w:val="mn-MN"/>
        </w:rPr>
      </w:pPr>
    </w:p>
    <w:p w14:paraId="1DE98BAA" w14:textId="77777777" w:rsidR="00DE006B" w:rsidRPr="00261A2E" w:rsidRDefault="00DE006B" w:rsidP="005E0253">
      <w:pPr>
        <w:spacing w:after="0" w:line="240" w:lineRule="auto"/>
        <w:jc w:val="center"/>
        <w:rPr>
          <w:rFonts w:eastAsia="Arial"/>
          <w:szCs w:val="24"/>
          <w:lang w:val="mn-MN"/>
        </w:rPr>
      </w:pPr>
      <w:r w:rsidRPr="00261A2E">
        <w:rPr>
          <w:rFonts w:eastAsia="Arial"/>
          <w:szCs w:val="24"/>
          <w:lang w:val="mn-MN"/>
        </w:rPr>
        <w:t>---oOo---</w:t>
      </w:r>
    </w:p>
    <w:p w14:paraId="239FA9EA" w14:textId="77777777" w:rsidR="00DE006B" w:rsidRPr="00261A2E" w:rsidRDefault="00DE006B" w:rsidP="005E0253">
      <w:pPr>
        <w:spacing w:after="0" w:line="240" w:lineRule="auto"/>
        <w:jc w:val="center"/>
        <w:rPr>
          <w:rFonts w:eastAsia="Arial"/>
          <w:lang w:val="mn-MN"/>
        </w:rPr>
        <w:sectPr w:rsidR="00DE006B" w:rsidRPr="00261A2E" w:rsidSect="00875066">
          <w:footerReference w:type="default" r:id="rId12"/>
          <w:footerReference w:type="first" r:id="rId13"/>
          <w:pgSz w:w="11906" w:h="16838" w:code="9"/>
          <w:pgMar w:top="1134" w:right="851" w:bottom="1134" w:left="1701" w:header="720" w:footer="720" w:gutter="0"/>
          <w:pgNumType w:start="1"/>
          <w:cols w:space="720"/>
          <w:titlePg/>
          <w:docGrid w:linePitch="360"/>
        </w:sectPr>
      </w:pPr>
    </w:p>
    <w:p w14:paraId="3F462F7A" w14:textId="77777777" w:rsidR="00DE006B" w:rsidRPr="00261A2E" w:rsidRDefault="00DE006B" w:rsidP="005E0253">
      <w:pPr>
        <w:tabs>
          <w:tab w:val="left" w:pos="10080"/>
        </w:tabs>
        <w:spacing w:after="0" w:line="240" w:lineRule="auto"/>
        <w:ind w:left="10080"/>
        <w:jc w:val="right"/>
        <w:rPr>
          <w:b/>
          <w:color w:val="000000" w:themeColor="text1"/>
          <w:lang w:val="mn-MN"/>
        </w:rPr>
      </w:pPr>
      <w:bookmarkStart w:id="1" w:name="_Hlk71113319"/>
      <w:bookmarkStart w:id="2" w:name="OLE_LINK1"/>
      <w:r w:rsidRPr="00261A2E">
        <w:rPr>
          <w:color w:val="000000" w:themeColor="text1"/>
          <w:lang w:val="mn-MN"/>
        </w:rPr>
        <w:lastRenderedPageBreak/>
        <w:t xml:space="preserve">Худалдан авах ажиллагааг, төлөвлөх тайлагнах журмын хавсралт </w:t>
      </w:r>
      <w:r w:rsidRPr="00261A2E">
        <w:rPr>
          <w:color w:val="000000" w:themeColor="text1"/>
          <w:lang w:val="mn-MN"/>
        </w:rPr>
        <w:br/>
      </w:r>
      <w:r w:rsidRPr="00261A2E">
        <w:rPr>
          <w:b/>
          <w:color w:val="000000" w:themeColor="text1"/>
          <w:lang w:val="mn-MN"/>
        </w:rPr>
        <w:t>МАЯГТ-1</w:t>
      </w:r>
    </w:p>
    <w:bookmarkEnd w:id="1"/>
    <w:p w14:paraId="02984160" w14:textId="77777777" w:rsidR="00DE006B" w:rsidRPr="00261A2E" w:rsidRDefault="00DE006B" w:rsidP="005E0253">
      <w:pPr>
        <w:spacing w:after="0" w:line="240" w:lineRule="auto"/>
        <w:jc w:val="both"/>
        <w:rPr>
          <w:color w:val="000000" w:themeColor="text1"/>
          <w:lang w:val="mn-MN"/>
        </w:rPr>
      </w:pPr>
      <w:r w:rsidRPr="00261A2E">
        <w:rPr>
          <w:color w:val="000000" w:themeColor="text1"/>
          <w:lang w:val="mn-MN"/>
        </w:rPr>
        <w:t>Батлав............Захиалагчийн эрх бүхий албан тушаалтан</w:t>
      </w:r>
    </w:p>
    <w:p w14:paraId="2610C27D" w14:textId="77777777" w:rsidR="00DE006B" w:rsidRPr="00261A2E" w:rsidRDefault="00DE006B" w:rsidP="005E0253">
      <w:pPr>
        <w:spacing w:after="0" w:line="240" w:lineRule="auto"/>
        <w:jc w:val="both"/>
        <w:rPr>
          <w:color w:val="000000" w:themeColor="text1"/>
          <w:lang w:val="mn-MN"/>
        </w:rPr>
      </w:pPr>
      <w:r w:rsidRPr="00261A2E">
        <w:rPr>
          <w:color w:val="000000" w:themeColor="text1"/>
          <w:lang w:val="mn-MN"/>
        </w:rPr>
        <w:t xml:space="preserve">  </w:t>
      </w:r>
      <w:r w:rsidRPr="00261A2E">
        <w:rPr>
          <w:color w:val="000000" w:themeColor="text1"/>
          <w:lang w:val="mn-MN"/>
        </w:rPr>
        <w:tab/>
      </w:r>
    </w:p>
    <w:p w14:paraId="6C01FB3E" w14:textId="4094E33F" w:rsidR="00DE006B" w:rsidRPr="00261A2E" w:rsidRDefault="00DE006B" w:rsidP="005E0253">
      <w:pPr>
        <w:spacing w:after="0" w:line="240" w:lineRule="auto"/>
        <w:jc w:val="center"/>
        <w:rPr>
          <w:color w:val="000000" w:themeColor="text1"/>
          <w:lang w:val="mn-MN"/>
        </w:rPr>
      </w:pPr>
      <w:r w:rsidRPr="00261A2E">
        <w:rPr>
          <w:color w:val="000000" w:themeColor="text1"/>
          <w:lang w:val="mn-MN"/>
        </w:rPr>
        <w:t>.... ОНЫ ХУДАЛДАН АВАХ АЖИЛЛАГААНЫ ТӨЛӨВЛӨГӨӨ</w:t>
      </w:r>
    </w:p>
    <w:p w14:paraId="2B504C0A" w14:textId="77777777" w:rsidR="005546E2" w:rsidRPr="00261A2E" w:rsidRDefault="005546E2" w:rsidP="005E0253">
      <w:pPr>
        <w:spacing w:after="0" w:line="240" w:lineRule="auto"/>
        <w:jc w:val="center"/>
        <w:rPr>
          <w:color w:val="000000" w:themeColor="text1"/>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791"/>
        <w:gridCol w:w="2577"/>
        <w:gridCol w:w="1274"/>
        <w:gridCol w:w="1274"/>
        <w:gridCol w:w="1297"/>
        <w:gridCol w:w="1904"/>
        <w:gridCol w:w="1537"/>
        <w:gridCol w:w="1467"/>
        <w:gridCol w:w="1234"/>
      </w:tblGrid>
      <w:tr w:rsidR="002D5E2F" w:rsidRPr="00261A2E" w14:paraId="031DBBE7" w14:textId="77777777" w:rsidTr="00DF1108">
        <w:trPr>
          <w:trHeight w:val="299"/>
        </w:trPr>
        <w:tc>
          <w:tcPr>
            <w:tcW w:w="146" w:type="pct"/>
            <w:tcBorders>
              <w:top w:val="single" w:sz="4" w:space="0" w:color="auto"/>
              <w:left w:val="single" w:sz="4" w:space="0" w:color="auto"/>
              <w:bottom w:val="single" w:sz="4" w:space="0" w:color="auto"/>
              <w:right w:val="single" w:sz="4" w:space="0" w:color="auto"/>
            </w:tcBorders>
            <w:vAlign w:val="center"/>
            <w:hideMark/>
          </w:tcPr>
          <w:p w14:paraId="23107575"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w:t>
            </w:r>
          </w:p>
        </w:tc>
        <w:tc>
          <w:tcPr>
            <w:tcW w:w="606" w:type="pct"/>
            <w:tcBorders>
              <w:top w:val="single" w:sz="4" w:space="0" w:color="auto"/>
              <w:left w:val="single" w:sz="4" w:space="0" w:color="auto"/>
              <w:bottom w:val="single" w:sz="4" w:space="0" w:color="auto"/>
              <w:right w:val="single" w:sz="4" w:space="0" w:color="auto"/>
            </w:tcBorders>
            <w:vAlign w:val="center"/>
          </w:tcPr>
          <w:p w14:paraId="4976CDC3" w14:textId="06D7F786"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Тендер шалгаруулалтын код</w:t>
            </w:r>
          </w:p>
        </w:tc>
        <w:tc>
          <w:tcPr>
            <w:tcW w:w="893" w:type="pct"/>
            <w:tcBorders>
              <w:top w:val="single" w:sz="4" w:space="0" w:color="auto"/>
              <w:left w:val="single" w:sz="4" w:space="0" w:color="auto"/>
              <w:bottom w:val="single" w:sz="4" w:space="0" w:color="auto"/>
              <w:right w:val="single" w:sz="4" w:space="0" w:color="auto"/>
            </w:tcBorders>
            <w:vAlign w:val="center"/>
            <w:hideMark/>
          </w:tcPr>
          <w:p w14:paraId="6DC09DE2"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Худалдан авах бараа, ажил, үйлчилгээний санхүүжилтийн эх үүсвэр</w:t>
            </w:r>
            <w:r w:rsidRPr="00261A2E">
              <w:rPr>
                <w:rStyle w:val="FootnoteReference"/>
                <w:color w:val="000000" w:themeColor="text1"/>
                <w:sz w:val="20"/>
                <w:szCs w:val="20"/>
                <w:lang w:val="mn-MN"/>
              </w:rPr>
              <w:footnoteReference w:id="2"/>
            </w:r>
            <w:r w:rsidRPr="00261A2E">
              <w:rPr>
                <w:color w:val="000000" w:themeColor="text1"/>
                <w:sz w:val="20"/>
                <w:szCs w:val="20"/>
                <w:lang w:val="mn-MN"/>
              </w:rPr>
              <w:t>, нэр, төрөл, тоо хэмжээ, хүчин чадал</w:t>
            </w:r>
          </w:p>
        </w:tc>
        <w:tc>
          <w:tcPr>
            <w:tcW w:w="438" w:type="pct"/>
            <w:tcBorders>
              <w:top w:val="single" w:sz="4" w:space="0" w:color="auto"/>
              <w:left w:val="single" w:sz="4" w:space="0" w:color="auto"/>
              <w:bottom w:val="single" w:sz="4" w:space="0" w:color="auto"/>
              <w:right w:val="single" w:sz="4" w:space="0" w:color="auto"/>
            </w:tcBorders>
          </w:tcPr>
          <w:p w14:paraId="1175E476" w14:textId="1420CD73"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Төрөл (бараа, ажил, үйлчилгээ)</w:t>
            </w:r>
          </w:p>
        </w:tc>
        <w:tc>
          <w:tcPr>
            <w:tcW w:w="438" w:type="pct"/>
            <w:tcBorders>
              <w:top w:val="single" w:sz="4" w:space="0" w:color="auto"/>
              <w:left w:val="single" w:sz="4" w:space="0" w:color="auto"/>
              <w:bottom w:val="single" w:sz="4" w:space="0" w:color="auto"/>
              <w:right w:val="single" w:sz="4" w:space="0" w:color="auto"/>
            </w:tcBorders>
            <w:vAlign w:val="center"/>
            <w:hideMark/>
          </w:tcPr>
          <w:p w14:paraId="72CA31FF" w14:textId="107CEE80"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Нийт төсөвт өртөг (мян.төг)</w:t>
            </w:r>
          </w:p>
        </w:tc>
        <w:tc>
          <w:tcPr>
            <w:tcW w:w="439" w:type="pct"/>
            <w:tcBorders>
              <w:top w:val="single" w:sz="4" w:space="0" w:color="auto"/>
              <w:left w:val="single" w:sz="4" w:space="0" w:color="auto"/>
              <w:bottom w:val="single" w:sz="4" w:space="0" w:color="auto"/>
              <w:right w:val="single" w:sz="4" w:space="0" w:color="auto"/>
            </w:tcBorders>
            <w:vAlign w:val="center"/>
            <w:hideMark/>
          </w:tcPr>
          <w:p w14:paraId="51ECE724" w14:textId="77777777" w:rsidR="002D5E2F" w:rsidRPr="00261A2E" w:rsidRDefault="002D5E2F" w:rsidP="005E0253">
            <w:pPr>
              <w:spacing w:after="0" w:line="240" w:lineRule="auto"/>
              <w:ind w:right="113"/>
              <w:jc w:val="center"/>
              <w:rPr>
                <w:color w:val="000000" w:themeColor="text1"/>
                <w:sz w:val="20"/>
                <w:szCs w:val="20"/>
                <w:lang w:val="mn-MN"/>
              </w:rPr>
            </w:pPr>
            <w:r w:rsidRPr="00261A2E">
              <w:rPr>
                <w:color w:val="000000" w:themeColor="text1"/>
                <w:sz w:val="20"/>
                <w:szCs w:val="20"/>
                <w:lang w:val="mn-MN"/>
              </w:rPr>
              <w:t>Тухайн онд санхүүжих дүн (мян.төг)</w:t>
            </w:r>
          </w:p>
        </w:tc>
        <w:tc>
          <w:tcPr>
            <w:tcW w:w="644" w:type="pct"/>
            <w:tcBorders>
              <w:top w:val="single" w:sz="4" w:space="0" w:color="auto"/>
              <w:left w:val="single" w:sz="4" w:space="0" w:color="auto"/>
              <w:bottom w:val="single" w:sz="4" w:space="0" w:color="auto"/>
              <w:right w:val="single" w:sz="4" w:space="0" w:color="auto"/>
            </w:tcBorders>
            <w:vAlign w:val="center"/>
            <w:hideMark/>
          </w:tcPr>
          <w:p w14:paraId="086C3250" w14:textId="457E0091" w:rsidR="002D5E2F" w:rsidRPr="00261A2E" w:rsidRDefault="002D5E2F" w:rsidP="005E0253">
            <w:pPr>
              <w:spacing w:after="0" w:line="240" w:lineRule="auto"/>
              <w:ind w:right="113"/>
              <w:jc w:val="center"/>
              <w:rPr>
                <w:color w:val="000000" w:themeColor="text1"/>
                <w:sz w:val="20"/>
                <w:szCs w:val="20"/>
                <w:lang w:val="mn-MN"/>
              </w:rPr>
            </w:pPr>
            <w:r w:rsidRPr="00261A2E">
              <w:rPr>
                <w:color w:val="000000" w:themeColor="text1"/>
                <w:sz w:val="20"/>
                <w:szCs w:val="20"/>
                <w:lang w:val="mn-MN"/>
              </w:rPr>
              <w:t>Тендер шалгаруулалтын арга</w:t>
            </w:r>
          </w:p>
        </w:tc>
        <w:tc>
          <w:tcPr>
            <w:tcW w:w="520" w:type="pct"/>
            <w:tcBorders>
              <w:top w:val="single" w:sz="4" w:space="0" w:color="auto"/>
              <w:left w:val="single" w:sz="4" w:space="0" w:color="auto"/>
              <w:right w:val="single" w:sz="4" w:space="0" w:color="auto"/>
            </w:tcBorders>
            <w:vAlign w:val="center"/>
          </w:tcPr>
          <w:p w14:paraId="39D2DF8F" w14:textId="3288CD1F" w:rsidR="002D5E2F" w:rsidRPr="00261A2E" w:rsidRDefault="002D5E2F" w:rsidP="005E0253">
            <w:pPr>
              <w:spacing w:after="0" w:line="240" w:lineRule="auto"/>
              <w:jc w:val="center"/>
              <w:rPr>
                <w:color w:val="000000" w:themeColor="text1"/>
                <w:sz w:val="20"/>
                <w:szCs w:val="20"/>
                <w:lang w:val="mn-MN"/>
              </w:rPr>
            </w:pPr>
            <w:r w:rsidRPr="00261A2E">
              <w:rPr>
                <w:rFonts w:eastAsia="Times New Roman"/>
                <w:color w:val="000000" w:themeColor="text1"/>
                <w:sz w:val="20"/>
                <w:szCs w:val="20"/>
                <w:lang w:val="mn-MN"/>
              </w:rPr>
              <w:t>Тендер  шалгаруулалт зарлах сар</w:t>
            </w:r>
          </w:p>
        </w:tc>
        <w:tc>
          <w:tcPr>
            <w:tcW w:w="438" w:type="pct"/>
            <w:tcBorders>
              <w:top w:val="single" w:sz="4" w:space="0" w:color="auto"/>
              <w:left w:val="single" w:sz="4" w:space="0" w:color="auto"/>
              <w:right w:val="single" w:sz="4" w:space="0" w:color="auto"/>
            </w:tcBorders>
          </w:tcPr>
          <w:p w14:paraId="3DF5AE74" w14:textId="4F42B162"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 xml:space="preserve">Тогтвортой худалдан авах ажиллагааны шалгуур үзүүлэлт </w:t>
            </w:r>
            <w:r w:rsidR="00DF1108" w:rsidRPr="00261A2E">
              <w:rPr>
                <w:color w:val="000000" w:themeColor="text1"/>
                <w:sz w:val="20"/>
                <w:szCs w:val="20"/>
                <w:lang w:val="mn-MN"/>
              </w:rPr>
              <w:t>тавих эсэх</w:t>
            </w:r>
          </w:p>
        </w:tc>
        <w:tc>
          <w:tcPr>
            <w:tcW w:w="439" w:type="pct"/>
            <w:tcBorders>
              <w:top w:val="single" w:sz="4" w:space="0" w:color="auto"/>
              <w:left w:val="single" w:sz="4" w:space="0" w:color="auto"/>
              <w:bottom w:val="single" w:sz="4" w:space="0" w:color="auto"/>
              <w:right w:val="single" w:sz="4" w:space="0" w:color="auto"/>
            </w:tcBorders>
            <w:vAlign w:val="center"/>
            <w:hideMark/>
          </w:tcPr>
          <w:p w14:paraId="69D74923" w14:textId="6DFDD588"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Тайлбар, тодруулга</w:t>
            </w:r>
            <w:r w:rsidRPr="00261A2E">
              <w:rPr>
                <w:rStyle w:val="FootnoteReference"/>
                <w:color w:val="000000" w:themeColor="text1"/>
                <w:sz w:val="20"/>
                <w:szCs w:val="20"/>
                <w:lang w:val="mn-MN"/>
              </w:rPr>
              <w:footnoteReference w:id="3"/>
            </w:r>
          </w:p>
        </w:tc>
      </w:tr>
      <w:tr w:rsidR="002D5E2F" w:rsidRPr="00261A2E" w14:paraId="59FB3329"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26BE4DE2"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6DBE9D16"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2</w:t>
            </w:r>
          </w:p>
        </w:tc>
        <w:tc>
          <w:tcPr>
            <w:tcW w:w="893" w:type="pct"/>
            <w:tcBorders>
              <w:top w:val="single" w:sz="4" w:space="0" w:color="auto"/>
              <w:left w:val="single" w:sz="4" w:space="0" w:color="auto"/>
              <w:bottom w:val="single" w:sz="4" w:space="0" w:color="auto"/>
              <w:right w:val="single" w:sz="4" w:space="0" w:color="auto"/>
            </w:tcBorders>
            <w:vAlign w:val="center"/>
            <w:hideMark/>
          </w:tcPr>
          <w:p w14:paraId="449D387F"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3</w:t>
            </w:r>
          </w:p>
        </w:tc>
        <w:tc>
          <w:tcPr>
            <w:tcW w:w="438" w:type="pct"/>
            <w:tcBorders>
              <w:top w:val="single" w:sz="4" w:space="0" w:color="auto"/>
              <w:left w:val="single" w:sz="4" w:space="0" w:color="auto"/>
              <w:bottom w:val="single" w:sz="4" w:space="0" w:color="auto"/>
              <w:right w:val="single" w:sz="4" w:space="0" w:color="auto"/>
            </w:tcBorders>
            <w:vAlign w:val="center"/>
          </w:tcPr>
          <w:p w14:paraId="5E8D425E"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4</w:t>
            </w:r>
          </w:p>
        </w:tc>
        <w:tc>
          <w:tcPr>
            <w:tcW w:w="438" w:type="pct"/>
            <w:tcBorders>
              <w:top w:val="single" w:sz="4" w:space="0" w:color="auto"/>
              <w:left w:val="single" w:sz="4" w:space="0" w:color="auto"/>
              <w:bottom w:val="single" w:sz="4" w:space="0" w:color="auto"/>
              <w:right w:val="single" w:sz="4" w:space="0" w:color="auto"/>
            </w:tcBorders>
            <w:vAlign w:val="center"/>
          </w:tcPr>
          <w:p w14:paraId="6C37EF01"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5</w:t>
            </w:r>
          </w:p>
        </w:tc>
        <w:tc>
          <w:tcPr>
            <w:tcW w:w="439" w:type="pct"/>
            <w:tcBorders>
              <w:top w:val="single" w:sz="4" w:space="0" w:color="auto"/>
              <w:left w:val="single" w:sz="4" w:space="0" w:color="auto"/>
              <w:bottom w:val="single" w:sz="4" w:space="0" w:color="auto"/>
              <w:right w:val="single" w:sz="4" w:space="0" w:color="auto"/>
            </w:tcBorders>
            <w:vAlign w:val="center"/>
          </w:tcPr>
          <w:p w14:paraId="38D8F7EB"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6</w:t>
            </w:r>
          </w:p>
        </w:tc>
        <w:tc>
          <w:tcPr>
            <w:tcW w:w="644" w:type="pct"/>
            <w:tcBorders>
              <w:top w:val="single" w:sz="4" w:space="0" w:color="auto"/>
              <w:left w:val="single" w:sz="4" w:space="0" w:color="auto"/>
              <w:bottom w:val="single" w:sz="4" w:space="0" w:color="auto"/>
              <w:right w:val="single" w:sz="4" w:space="0" w:color="auto"/>
            </w:tcBorders>
            <w:vAlign w:val="center"/>
          </w:tcPr>
          <w:p w14:paraId="76ABC444"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7</w:t>
            </w:r>
          </w:p>
        </w:tc>
        <w:tc>
          <w:tcPr>
            <w:tcW w:w="520" w:type="pct"/>
            <w:tcBorders>
              <w:top w:val="single" w:sz="4" w:space="0" w:color="auto"/>
              <w:left w:val="single" w:sz="4" w:space="0" w:color="auto"/>
              <w:bottom w:val="single" w:sz="4" w:space="0" w:color="auto"/>
              <w:right w:val="single" w:sz="4" w:space="0" w:color="auto"/>
            </w:tcBorders>
            <w:vAlign w:val="center"/>
          </w:tcPr>
          <w:p w14:paraId="36955300" w14:textId="77777777" w:rsidR="002D5E2F" w:rsidRPr="00261A2E" w:rsidRDefault="002D5E2F" w:rsidP="005E0253">
            <w:pPr>
              <w:spacing w:after="0" w:line="240" w:lineRule="auto"/>
              <w:jc w:val="center"/>
              <w:rPr>
                <w:i/>
                <w:color w:val="000000" w:themeColor="text1"/>
                <w:sz w:val="20"/>
                <w:szCs w:val="20"/>
                <w:lang w:val="mn-MN"/>
              </w:rPr>
            </w:pPr>
            <w:r w:rsidRPr="00261A2E">
              <w:rPr>
                <w:i/>
                <w:color w:val="000000" w:themeColor="text1"/>
                <w:sz w:val="20"/>
                <w:szCs w:val="20"/>
                <w:lang w:val="mn-MN"/>
              </w:rPr>
              <w:t>8</w:t>
            </w:r>
          </w:p>
        </w:tc>
        <w:tc>
          <w:tcPr>
            <w:tcW w:w="438" w:type="pct"/>
            <w:tcBorders>
              <w:top w:val="single" w:sz="4" w:space="0" w:color="auto"/>
              <w:left w:val="single" w:sz="4" w:space="0" w:color="auto"/>
              <w:bottom w:val="single" w:sz="4" w:space="0" w:color="auto"/>
              <w:right w:val="single" w:sz="4" w:space="0" w:color="auto"/>
            </w:tcBorders>
          </w:tcPr>
          <w:p w14:paraId="685B4633" w14:textId="3A6F6045" w:rsidR="002D5E2F" w:rsidRPr="00261A2E" w:rsidRDefault="00DF1108" w:rsidP="005E0253">
            <w:pPr>
              <w:spacing w:after="0" w:line="240" w:lineRule="auto"/>
              <w:jc w:val="center"/>
              <w:rPr>
                <w:i/>
                <w:color w:val="000000" w:themeColor="text1"/>
                <w:sz w:val="20"/>
                <w:szCs w:val="20"/>
                <w:lang w:val="mn-MN"/>
              </w:rPr>
            </w:pPr>
            <w:r w:rsidRPr="00261A2E">
              <w:rPr>
                <w:i/>
                <w:color w:val="000000" w:themeColor="text1"/>
                <w:sz w:val="20"/>
                <w:szCs w:val="20"/>
                <w:lang w:val="mn-MN"/>
              </w:rPr>
              <w:t>9</w:t>
            </w:r>
          </w:p>
        </w:tc>
        <w:tc>
          <w:tcPr>
            <w:tcW w:w="439" w:type="pct"/>
            <w:tcBorders>
              <w:top w:val="single" w:sz="4" w:space="0" w:color="auto"/>
              <w:left w:val="single" w:sz="4" w:space="0" w:color="auto"/>
              <w:bottom w:val="single" w:sz="4" w:space="0" w:color="auto"/>
              <w:right w:val="single" w:sz="4" w:space="0" w:color="auto"/>
            </w:tcBorders>
            <w:vAlign w:val="center"/>
          </w:tcPr>
          <w:p w14:paraId="199DE8DD" w14:textId="4531E6B8" w:rsidR="002D5E2F" w:rsidRPr="00261A2E" w:rsidRDefault="00DF1108" w:rsidP="005E0253">
            <w:pPr>
              <w:spacing w:after="0" w:line="240" w:lineRule="auto"/>
              <w:jc w:val="center"/>
              <w:rPr>
                <w:i/>
                <w:color w:val="000000" w:themeColor="text1"/>
                <w:sz w:val="20"/>
                <w:szCs w:val="20"/>
                <w:lang w:val="mn-MN"/>
              </w:rPr>
            </w:pPr>
            <w:r w:rsidRPr="00261A2E">
              <w:rPr>
                <w:i/>
                <w:color w:val="000000" w:themeColor="text1"/>
                <w:sz w:val="20"/>
                <w:szCs w:val="20"/>
                <w:lang w:val="mn-MN"/>
              </w:rPr>
              <w:t>10</w:t>
            </w:r>
          </w:p>
        </w:tc>
      </w:tr>
      <w:tr w:rsidR="002D5E2F" w:rsidRPr="00261A2E" w14:paraId="25D2D869"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14E693AC" w14:textId="77777777" w:rsidR="002D5E2F" w:rsidRPr="00261A2E" w:rsidRDefault="002D5E2F" w:rsidP="005E0253">
            <w:pPr>
              <w:spacing w:after="0" w:line="240" w:lineRule="auto"/>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CBBF6E9"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01FC4927"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Төсвийн хөрөнгө оруулалт</w:t>
            </w:r>
          </w:p>
        </w:tc>
        <w:tc>
          <w:tcPr>
            <w:tcW w:w="438" w:type="pct"/>
            <w:tcBorders>
              <w:top w:val="single" w:sz="4" w:space="0" w:color="auto"/>
              <w:left w:val="single" w:sz="4" w:space="0" w:color="auto"/>
              <w:bottom w:val="single" w:sz="4" w:space="0" w:color="auto"/>
              <w:right w:val="single" w:sz="4" w:space="0" w:color="auto"/>
            </w:tcBorders>
          </w:tcPr>
          <w:p w14:paraId="468EFE10"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76B57BA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B56F18B"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417D3CD5"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7C93A15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A8BAAC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6A0E736" w14:textId="26D81433" w:rsidR="002D5E2F" w:rsidRPr="00261A2E" w:rsidRDefault="002D5E2F" w:rsidP="005E0253">
            <w:pPr>
              <w:spacing w:after="0" w:line="240" w:lineRule="auto"/>
              <w:rPr>
                <w:color w:val="000000" w:themeColor="text1"/>
                <w:sz w:val="20"/>
                <w:szCs w:val="20"/>
                <w:lang w:val="mn-MN"/>
              </w:rPr>
            </w:pPr>
          </w:p>
        </w:tc>
      </w:tr>
      <w:tr w:rsidR="002D5E2F" w:rsidRPr="00261A2E" w14:paraId="77BD65D0"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24C50D29"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3696AFA4"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4DDD06EF"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335FEF4B"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26BDC6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EF21754"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875E429"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DBEC000"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A7E8DF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9D8A84D" w14:textId="0754C7B8" w:rsidR="002D5E2F" w:rsidRPr="00261A2E" w:rsidRDefault="002D5E2F" w:rsidP="005E0253">
            <w:pPr>
              <w:spacing w:after="0" w:line="240" w:lineRule="auto"/>
              <w:rPr>
                <w:color w:val="000000" w:themeColor="text1"/>
                <w:sz w:val="20"/>
                <w:szCs w:val="20"/>
                <w:lang w:val="mn-MN"/>
              </w:rPr>
            </w:pPr>
          </w:p>
        </w:tc>
      </w:tr>
      <w:tr w:rsidR="002D5E2F" w:rsidRPr="00261A2E" w14:paraId="6ADBCE1F"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37F7E695"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3C55AC15"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3DB7862F"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4A389C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50E93C7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1EC131F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74A5B16E"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394C2B9"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71B151D"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CFEED20" w14:textId="065A0915" w:rsidR="002D5E2F" w:rsidRPr="00261A2E" w:rsidRDefault="002D5E2F" w:rsidP="005E0253">
            <w:pPr>
              <w:spacing w:after="0" w:line="240" w:lineRule="auto"/>
              <w:rPr>
                <w:color w:val="000000" w:themeColor="text1"/>
                <w:sz w:val="20"/>
                <w:szCs w:val="20"/>
                <w:lang w:val="mn-MN"/>
              </w:rPr>
            </w:pPr>
          </w:p>
        </w:tc>
      </w:tr>
      <w:tr w:rsidR="002D5E2F" w:rsidRPr="00261A2E" w14:paraId="00F5BF3E"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0D7F71E0"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D406687"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5AAA462C"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5152ED0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755B5C8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CFADD4C"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4F08967C"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781DFC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412AB68"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C7288C4" w14:textId="71B551DE" w:rsidR="002D5E2F" w:rsidRPr="00261A2E" w:rsidRDefault="002D5E2F" w:rsidP="005E0253">
            <w:pPr>
              <w:spacing w:after="0" w:line="240" w:lineRule="auto"/>
              <w:rPr>
                <w:color w:val="000000" w:themeColor="text1"/>
                <w:sz w:val="20"/>
                <w:szCs w:val="20"/>
                <w:lang w:val="mn-MN"/>
              </w:rPr>
            </w:pPr>
          </w:p>
        </w:tc>
      </w:tr>
      <w:tr w:rsidR="002D5E2F" w:rsidRPr="00261A2E" w14:paraId="09C285F0"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6EB660B2"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5A88F30"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0E8A19DA"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Урсгал төсөв</w:t>
            </w:r>
          </w:p>
        </w:tc>
        <w:tc>
          <w:tcPr>
            <w:tcW w:w="438" w:type="pct"/>
            <w:tcBorders>
              <w:top w:val="single" w:sz="4" w:space="0" w:color="auto"/>
              <w:left w:val="single" w:sz="4" w:space="0" w:color="auto"/>
              <w:bottom w:val="single" w:sz="4" w:space="0" w:color="auto"/>
              <w:right w:val="single" w:sz="4" w:space="0" w:color="auto"/>
            </w:tcBorders>
          </w:tcPr>
          <w:p w14:paraId="630E8BDF"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018D56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13BEF59C"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1FE10F75"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81AAE4F"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AAA2E2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29DC605" w14:textId="36CE7D50" w:rsidR="002D5E2F" w:rsidRPr="00261A2E" w:rsidRDefault="002D5E2F" w:rsidP="005E0253">
            <w:pPr>
              <w:spacing w:after="0" w:line="240" w:lineRule="auto"/>
              <w:rPr>
                <w:color w:val="000000" w:themeColor="text1"/>
                <w:sz w:val="20"/>
                <w:szCs w:val="20"/>
                <w:lang w:val="mn-MN"/>
              </w:rPr>
            </w:pPr>
          </w:p>
        </w:tc>
      </w:tr>
      <w:tr w:rsidR="002D5E2F" w:rsidRPr="00261A2E" w14:paraId="109AD17F"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0698ECAE"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33BC944C"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6491ED3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D464D5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1D12E8B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9758419"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C599CF5"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04E72FCF"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A8108D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421D2A5" w14:textId="1F2BB30F" w:rsidR="002D5E2F" w:rsidRPr="00261A2E" w:rsidRDefault="002D5E2F" w:rsidP="005E0253">
            <w:pPr>
              <w:spacing w:after="0" w:line="240" w:lineRule="auto"/>
              <w:rPr>
                <w:color w:val="000000" w:themeColor="text1"/>
                <w:sz w:val="20"/>
                <w:szCs w:val="20"/>
                <w:lang w:val="mn-MN"/>
              </w:rPr>
            </w:pPr>
          </w:p>
        </w:tc>
      </w:tr>
      <w:tr w:rsidR="002D5E2F" w:rsidRPr="00261A2E" w14:paraId="368814DD"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1E63A88A"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704580D5"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356C6F41"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1BF4DE7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1C074A8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EC21772"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570A4F6C"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195C85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B561EB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A34615E" w14:textId="589C9D94" w:rsidR="002D5E2F" w:rsidRPr="00261A2E" w:rsidRDefault="002D5E2F" w:rsidP="005E0253">
            <w:pPr>
              <w:spacing w:after="0" w:line="240" w:lineRule="auto"/>
              <w:rPr>
                <w:color w:val="000000" w:themeColor="text1"/>
                <w:sz w:val="20"/>
                <w:szCs w:val="20"/>
                <w:lang w:val="mn-MN"/>
              </w:rPr>
            </w:pPr>
          </w:p>
        </w:tc>
      </w:tr>
      <w:tr w:rsidR="002D5E2F" w:rsidRPr="00261A2E" w14:paraId="4342008C"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1D95213A"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7D2877B9"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1485E341"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6F6BEF94"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1AD2FF19"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B911F26"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7964D010"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2B8EFF28"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9447A9D"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7DF796D" w14:textId="2BA08CC0" w:rsidR="002D5E2F" w:rsidRPr="00261A2E" w:rsidRDefault="002D5E2F" w:rsidP="005E0253">
            <w:pPr>
              <w:spacing w:after="0" w:line="240" w:lineRule="auto"/>
              <w:rPr>
                <w:color w:val="000000" w:themeColor="text1"/>
                <w:sz w:val="20"/>
                <w:szCs w:val="20"/>
                <w:lang w:val="mn-MN"/>
              </w:rPr>
            </w:pPr>
          </w:p>
        </w:tc>
      </w:tr>
      <w:tr w:rsidR="002D5E2F" w:rsidRPr="00261A2E" w14:paraId="1B6562FB"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561BCC4E"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0379B730"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6F7560A9"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Орон нутгийн төсвийн хөрөнгө оруулалт</w:t>
            </w:r>
          </w:p>
        </w:tc>
        <w:tc>
          <w:tcPr>
            <w:tcW w:w="438" w:type="pct"/>
            <w:tcBorders>
              <w:top w:val="single" w:sz="4" w:space="0" w:color="auto"/>
              <w:left w:val="single" w:sz="4" w:space="0" w:color="auto"/>
              <w:bottom w:val="single" w:sz="4" w:space="0" w:color="auto"/>
              <w:right w:val="single" w:sz="4" w:space="0" w:color="auto"/>
            </w:tcBorders>
          </w:tcPr>
          <w:p w14:paraId="050A2464"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7122C08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D400D32"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7D472C93"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2E85F57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F2C064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425DB92" w14:textId="0BA68AEB" w:rsidR="002D5E2F" w:rsidRPr="00261A2E" w:rsidRDefault="002D5E2F" w:rsidP="005E0253">
            <w:pPr>
              <w:spacing w:after="0" w:line="240" w:lineRule="auto"/>
              <w:rPr>
                <w:color w:val="000000" w:themeColor="text1"/>
                <w:sz w:val="20"/>
                <w:szCs w:val="20"/>
                <w:lang w:val="mn-MN"/>
              </w:rPr>
            </w:pPr>
          </w:p>
        </w:tc>
      </w:tr>
      <w:tr w:rsidR="002D5E2F" w:rsidRPr="00261A2E" w14:paraId="3A2D647C"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1B930317"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71EA3CE7"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422F68EC"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FD8FB14"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322503D6"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110ECDA"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115B454F"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757EA091"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4CC126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15E2D5B6" w14:textId="2CB271FF" w:rsidR="002D5E2F" w:rsidRPr="00261A2E" w:rsidRDefault="002D5E2F" w:rsidP="005E0253">
            <w:pPr>
              <w:spacing w:after="0" w:line="240" w:lineRule="auto"/>
              <w:rPr>
                <w:color w:val="000000" w:themeColor="text1"/>
                <w:sz w:val="20"/>
                <w:szCs w:val="20"/>
                <w:lang w:val="mn-MN"/>
              </w:rPr>
            </w:pPr>
          </w:p>
        </w:tc>
      </w:tr>
      <w:tr w:rsidR="002D5E2F" w:rsidRPr="00261A2E" w14:paraId="386668C6"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7A74B9D1"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6B097FC8"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66781B68"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8C0597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76343D2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D1A2F92"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09FD560"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0EC9757B"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217F2B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1ACAC9A" w14:textId="10A0C0FA" w:rsidR="002D5E2F" w:rsidRPr="00261A2E" w:rsidRDefault="002D5E2F" w:rsidP="005E0253">
            <w:pPr>
              <w:spacing w:after="0" w:line="240" w:lineRule="auto"/>
              <w:rPr>
                <w:color w:val="000000" w:themeColor="text1"/>
                <w:sz w:val="20"/>
                <w:szCs w:val="20"/>
                <w:lang w:val="mn-MN"/>
              </w:rPr>
            </w:pPr>
          </w:p>
        </w:tc>
      </w:tr>
      <w:tr w:rsidR="002D5E2F" w:rsidRPr="00261A2E" w14:paraId="18A9A45E"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4BCE4766"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4395FB3B"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6BD3E4D7"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3AFF073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64C48D3D"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36B4934"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5E44D3F"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2743F4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E6FDC5E"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0AD6FE0" w14:textId="2DB75CCC" w:rsidR="002D5E2F" w:rsidRPr="00261A2E" w:rsidRDefault="002D5E2F" w:rsidP="005E0253">
            <w:pPr>
              <w:spacing w:after="0" w:line="240" w:lineRule="auto"/>
              <w:rPr>
                <w:color w:val="000000" w:themeColor="text1"/>
                <w:sz w:val="20"/>
                <w:szCs w:val="20"/>
                <w:lang w:val="mn-MN"/>
              </w:rPr>
            </w:pPr>
          </w:p>
        </w:tc>
      </w:tr>
      <w:tr w:rsidR="002D5E2F" w:rsidRPr="00261A2E" w14:paraId="19FE5891"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3F136245"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5ADD847"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594F10D4"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 xml:space="preserve">Орон нутгийн хөгжлийн сангийн </w:t>
            </w:r>
            <w:r w:rsidRPr="00261A2E">
              <w:rPr>
                <w:b/>
                <w:color w:val="000000" w:themeColor="text1"/>
                <w:sz w:val="20"/>
                <w:szCs w:val="20"/>
                <w:lang w:val="mn-MN"/>
              </w:rPr>
              <w:lastRenderedPageBreak/>
              <w:t>хөрөнгө</w:t>
            </w:r>
          </w:p>
        </w:tc>
        <w:tc>
          <w:tcPr>
            <w:tcW w:w="438" w:type="pct"/>
            <w:tcBorders>
              <w:top w:val="single" w:sz="4" w:space="0" w:color="auto"/>
              <w:left w:val="single" w:sz="4" w:space="0" w:color="auto"/>
              <w:bottom w:val="single" w:sz="4" w:space="0" w:color="auto"/>
              <w:right w:val="single" w:sz="4" w:space="0" w:color="auto"/>
            </w:tcBorders>
          </w:tcPr>
          <w:p w14:paraId="49458A94"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BE2296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E5A515D"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69F068E6"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6F5332B"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EBE6DBE"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7B8DCE0" w14:textId="02F4A72F" w:rsidR="002D5E2F" w:rsidRPr="00261A2E" w:rsidRDefault="002D5E2F" w:rsidP="005E0253">
            <w:pPr>
              <w:spacing w:after="0" w:line="240" w:lineRule="auto"/>
              <w:rPr>
                <w:color w:val="000000" w:themeColor="text1"/>
                <w:sz w:val="20"/>
                <w:szCs w:val="20"/>
                <w:lang w:val="mn-MN"/>
              </w:rPr>
            </w:pPr>
          </w:p>
        </w:tc>
      </w:tr>
      <w:tr w:rsidR="002D5E2F" w:rsidRPr="00261A2E" w14:paraId="442C07D1"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4D986853"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6AE71416"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3DFA8B5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FBFC864"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B778AFC"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41B932F"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30EA16F1"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F7EDD1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646B8CE"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0F578E6" w14:textId="69B956E0" w:rsidR="002D5E2F" w:rsidRPr="00261A2E" w:rsidRDefault="002D5E2F" w:rsidP="005E0253">
            <w:pPr>
              <w:spacing w:after="0" w:line="240" w:lineRule="auto"/>
              <w:rPr>
                <w:color w:val="000000" w:themeColor="text1"/>
                <w:sz w:val="20"/>
                <w:szCs w:val="20"/>
                <w:lang w:val="mn-MN"/>
              </w:rPr>
            </w:pPr>
          </w:p>
        </w:tc>
      </w:tr>
      <w:tr w:rsidR="002D5E2F" w:rsidRPr="00261A2E" w14:paraId="5024E089"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6834A4DB"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46A54DC9"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4EA5E4E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D4B0CF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533D4F86"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220A1D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68ECBC78"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5D07370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B289259"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8D64BBF" w14:textId="6417ABD9" w:rsidR="002D5E2F" w:rsidRPr="00261A2E" w:rsidRDefault="002D5E2F" w:rsidP="005E0253">
            <w:pPr>
              <w:spacing w:after="0" w:line="240" w:lineRule="auto"/>
              <w:rPr>
                <w:color w:val="000000" w:themeColor="text1"/>
                <w:sz w:val="20"/>
                <w:szCs w:val="20"/>
                <w:lang w:val="mn-MN"/>
              </w:rPr>
            </w:pPr>
          </w:p>
        </w:tc>
      </w:tr>
      <w:tr w:rsidR="002D5E2F" w:rsidRPr="00261A2E" w14:paraId="67A908AF"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31C6D53E"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33EF6D76"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03471BB7"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59FEF8C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259A8DBD"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53C52EB"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6645D13E"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F79297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46821E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63984D1" w14:textId="133647AB" w:rsidR="002D5E2F" w:rsidRPr="00261A2E" w:rsidRDefault="002D5E2F" w:rsidP="005E0253">
            <w:pPr>
              <w:spacing w:after="0" w:line="240" w:lineRule="auto"/>
              <w:rPr>
                <w:color w:val="000000" w:themeColor="text1"/>
                <w:sz w:val="20"/>
                <w:szCs w:val="20"/>
                <w:lang w:val="mn-MN"/>
              </w:rPr>
            </w:pPr>
          </w:p>
        </w:tc>
      </w:tr>
      <w:tr w:rsidR="002D5E2F" w:rsidRPr="00261A2E" w14:paraId="38C15F57"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5ABF1BB5"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7096CB70"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64077BF9"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Сангийн хөрөнгө</w:t>
            </w:r>
          </w:p>
        </w:tc>
        <w:tc>
          <w:tcPr>
            <w:tcW w:w="438" w:type="pct"/>
            <w:tcBorders>
              <w:top w:val="single" w:sz="4" w:space="0" w:color="auto"/>
              <w:left w:val="single" w:sz="4" w:space="0" w:color="auto"/>
              <w:bottom w:val="single" w:sz="4" w:space="0" w:color="auto"/>
              <w:right w:val="single" w:sz="4" w:space="0" w:color="auto"/>
            </w:tcBorders>
          </w:tcPr>
          <w:p w14:paraId="0E2BFC11"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871CE46"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10332D0"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2C1382C"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994A4F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8E9DCD8"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68934F4" w14:textId="59562582" w:rsidR="002D5E2F" w:rsidRPr="00261A2E" w:rsidRDefault="002D5E2F" w:rsidP="005E0253">
            <w:pPr>
              <w:spacing w:after="0" w:line="240" w:lineRule="auto"/>
              <w:rPr>
                <w:color w:val="000000" w:themeColor="text1"/>
                <w:sz w:val="20"/>
                <w:szCs w:val="20"/>
                <w:lang w:val="mn-MN"/>
              </w:rPr>
            </w:pPr>
          </w:p>
        </w:tc>
      </w:tr>
      <w:tr w:rsidR="002D5E2F" w:rsidRPr="00261A2E" w14:paraId="3014E0DF"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6D735941"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7D340BD8"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50B759C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4FBE7F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6EFE7279"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27A8F4F"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2D88D36"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68AE1D5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77F99C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AA892CE" w14:textId="2C1D9F93" w:rsidR="002D5E2F" w:rsidRPr="00261A2E" w:rsidRDefault="002D5E2F" w:rsidP="005E0253">
            <w:pPr>
              <w:spacing w:after="0" w:line="240" w:lineRule="auto"/>
              <w:rPr>
                <w:color w:val="000000" w:themeColor="text1"/>
                <w:sz w:val="20"/>
                <w:szCs w:val="20"/>
                <w:lang w:val="mn-MN"/>
              </w:rPr>
            </w:pPr>
          </w:p>
        </w:tc>
      </w:tr>
      <w:tr w:rsidR="002D5E2F" w:rsidRPr="00261A2E" w14:paraId="09361139"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2C03A48D"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22CC9163"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1CF2467A"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1586830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645E3D32"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E5E9F34"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5F0E40EA"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0DD4599"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1688FA7"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3C3CA57" w14:textId="2D5A046D" w:rsidR="002D5E2F" w:rsidRPr="00261A2E" w:rsidRDefault="002D5E2F" w:rsidP="005E0253">
            <w:pPr>
              <w:spacing w:after="0" w:line="240" w:lineRule="auto"/>
              <w:rPr>
                <w:color w:val="000000" w:themeColor="text1"/>
                <w:sz w:val="20"/>
                <w:szCs w:val="20"/>
                <w:lang w:val="mn-MN"/>
              </w:rPr>
            </w:pPr>
          </w:p>
        </w:tc>
      </w:tr>
      <w:tr w:rsidR="002D5E2F" w:rsidRPr="00261A2E" w14:paraId="21CB4757"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7A3F7239"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F0DEF96"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04AD4981"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06E97EA8"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6ACADA0"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98DAE9C"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7B708E8E"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2819CF6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D328780"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13678F7" w14:textId="5B8AF6FF" w:rsidR="002D5E2F" w:rsidRPr="00261A2E" w:rsidRDefault="002D5E2F" w:rsidP="005E0253">
            <w:pPr>
              <w:spacing w:after="0" w:line="240" w:lineRule="auto"/>
              <w:rPr>
                <w:color w:val="000000" w:themeColor="text1"/>
                <w:sz w:val="20"/>
                <w:szCs w:val="20"/>
                <w:lang w:val="mn-MN"/>
              </w:rPr>
            </w:pPr>
          </w:p>
        </w:tc>
      </w:tr>
      <w:tr w:rsidR="002D5E2F" w:rsidRPr="00261A2E" w14:paraId="64DCBEF9"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0E7CA382"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5E997B78"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4122867E"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Зээл, тусламжийн хөрөнгө</w:t>
            </w:r>
          </w:p>
        </w:tc>
        <w:tc>
          <w:tcPr>
            <w:tcW w:w="438" w:type="pct"/>
            <w:tcBorders>
              <w:top w:val="single" w:sz="4" w:space="0" w:color="auto"/>
              <w:left w:val="single" w:sz="4" w:space="0" w:color="auto"/>
              <w:bottom w:val="single" w:sz="4" w:space="0" w:color="auto"/>
              <w:right w:val="single" w:sz="4" w:space="0" w:color="auto"/>
            </w:tcBorders>
          </w:tcPr>
          <w:p w14:paraId="648E747A"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8174AF4"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0A35C4A"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56186111"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0050AF6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30C938B"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264ECCA" w14:textId="429757B5" w:rsidR="002D5E2F" w:rsidRPr="00261A2E" w:rsidRDefault="002D5E2F" w:rsidP="005E0253">
            <w:pPr>
              <w:spacing w:after="0" w:line="240" w:lineRule="auto"/>
              <w:rPr>
                <w:color w:val="000000" w:themeColor="text1"/>
                <w:sz w:val="20"/>
                <w:szCs w:val="20"/>
                <w:lang w:val="mn-MN"/>
              </w:rPr>
            </w:pPr>
          </w:p>
        </w:tc>
      </w:tr>
      <w:tr w:rsidR="002D5E2F" w:rsidRPr="00261A2E" w14:paraId="7263982D"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03974A86"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5E12B804"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0F2A5A48"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6D6340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297C3E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342F49E"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4AAF35BA"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3EAD02BA"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F96FFA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E4E7177" w14:textId="649E7FBA" w:rsidR="002D5E2F" w:rsidRPr="00261A2E" w:rsidRDefault="002D5E2F" w:rsidP="005E0253">
            <w:pPr>
              <w:spacing w:after="0" w:line="240" w:lineRule="auto"/>
              <w:rPr>
                <w:color w:val="000000" w:themeColor="text1"/>
                <w:sz w:val="20"/>
                <w:szCs w:val="20"/>
                <w:lang w:val="mn-MN"/>
              </w:rPr>
            </w:pPr>
          </w:p>
        </w:tc>
      </w:tr>
      <w:tr w:rsidR="002D5E2F" w:rsidRPr="00261A2E" w14:paraId="06198D01"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71D1EE28"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1DAA5F75"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2C1CC6C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702676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6245D39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BD2A397"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4ADAB4FE"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35E45A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217E6D9"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12A2AED3" w14:textId="44F7D0F3" w:rsidR="002D5E2F" w:rsidRPr="00261A2E" w:rsidRDefault="002D5E2F" w:rsidP="005E0253">
            <w:pPr>
              <w:spacing w:after="0" w:line="240" w:lineRule="auto"/>
              <w:rPr>
                <w:color w:val="000000" w:themeColor="text1"/>
                <w:sz w:val="20"/>
                <w:szCs w:val="20"/>
                <w:lang w:val="mn-MN"/>
              </w:rPr>
            </w:pPr>
          </w:p>
        </w:tc>
      </w:tr>
      <w:tr w:rsidR="002D5E2F" w:rsidRPr="00261A2E" w14:paraId="77F50CC5"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1D430342"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2EE0AEAE"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7C9A096C"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3C6867A0"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C5C347A"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855ED82"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3856F1E"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51049209"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37F2DF7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7634FB1" w14:textId="239C22E1" w:rsidR="002D5E2F" w:rsidRPr="00261A2E" w:rsidRDefault="002D5E2F" w:rsidP="005E0253">
            <w:pPr>
              <w:spacing w:after="0" w:line="240" w:lineRule="auto"/>
              <w:rPr>
                <w:color w:val="000000" w:themeColor="text1"/>
                <w:sz w:val="20"/>
                <w:szCs w:val="20"/>
                <w:lang w:val="mn-MN"/>
              </w:rPr>
            </w:pPr>
          </w:p>
        </w:tc>
      </w:tr>
      <w:tr w:rsidR="002D5E2F" w:rsidRPr="00261A2E" w14:paraId="51E5EF29"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0EF7C8BF"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52DCFF82"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0342F9F1"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Өөрийн хөрөнгө</w:t>
            </w:r>
          </w:p>
        </w:tc>
        <w:tc>
          <w:tcPr>
            <w:tcW w:w="438" w:type="pct"/>
            <w:tcBorders>
              <w:top w:val="single" w:sz="4" w:space="0" w:color="auto"/>
              <w:left w:val="single" w:sz="4" w:space="0" w:color="auto"/>
              <w:bottom w:val="single" w:sz="4" w:space="0" w:color="auto"/>
              <w:right w:val="single" w:sz="4" w:space="0" w:color="auto"/>
            </w:tcBorders>
          </w:tcPr>
          <w:p w14:paraId="3B7B529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51D367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CC0480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7972C1A"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4D839DD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7529C4B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D4B0404" w14:textId="3AA8B4B8" w:rsidR="002D5E2F" w:rsidRPr="00261A2E" w:rsidRDefault="002D5E2F" w:rsidP="005E0253">
            <w:pPr>
              <w:spacing w:after="0" w:line="240" w:lineRule="auto"/>
              <w:rPr>
                <w:color w:val="000000" w:themeColor="text1"/>
                <w:sz w:val="20"/>
                <w:szCs w:val="20"/>
                <w:lang w:val="mn-MN"/>
              </w:rPr>
            </w:pPr>
          </w:p>
        </w:tc>
      </w:tr>
      <w:tr w:rsidR="002D5E2F" w:rsidRPr="00261A2E" w14:paraId="4A32352A"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7D14CC56"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21EFF448"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0D7B3D8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BF3656A"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53866E6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745FF3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35BE73A"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77C2492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27D44F50"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37E2A85" w14:textId="6F97A650" w:rsidR="002D5E2F" w:rsidRPr="00261A2E" w:rsidRDefault="002D5E2F" w:rsidP="005E0253">
            <w:pPr>
              <w:spacing w:after="0" w:line="240" w:lineRule="auto"/>
              <w:rPr>
                <w:color w:val="000000" w:themeColor="text1"/>
                <w:sz w:val="20"/>
                <w:szCs w:val="20"/>
                <w:lang w:val="mn-MN"/>
              </w:rPr>
            </w:pPr>
          </w:p>
        </w:tc>
      </w:tr>
      <w:tr w:rsidR="002D5E2F" w:rsidRPr="00261A2E" w14:paraId="55D37D91"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032E680D"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265A5B65"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7370ECA9"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E33FE5D"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3BB2101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91F7E06"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8326CD9"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1866AF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2A7DB57"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CC17C89" w14:textId="518B28C4" w:rsidR="002D5E2F" w:rsidRPr="00261A2E" w:rsidRDefault="002D5E2F" w:rsidP="005E0253">
            <w:pPr>
              <w:spacing w:after="0" w:line="240" w:lineRule="auto"/>
              <w:rPr>
                <w:color w:val="000000" w:themeColor="text1"/>
                <w:sz w:val="20"/>
                <w:szCs w:val="20"/>
                <w:lang w:val="mn-MN"/>
              </w:rPr>
            </w:pPr>
          </w:p>
        </w:tc>
      </w:tr>
      <w:tr w:rsidR="002D5E2F" w:rsidRPr="00261A2E" w14:paraId="000FCEC1"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2D850FCC"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64BBE311"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1702FAD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85DC0A7"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6FB4A97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0D75D62"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61262FF9"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10B4638"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6F5BA031"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8917A5A" w14:textId="77F78FFC" w:rsidR="002D5E2F" w:rsidRPr="00261A2E" w:rsidRDefault="002D5E2F" w:rsidP="005E0253">
            <w:pPr>
              <w:spacing w:after="0" w:line="240" w:lineRule="auto"/>
              <w:rPr>
                <w:color w:val="000000" w:themeColor="text1"/>
                <w:sz w:val="20"/>
                <w:szCs w:val="20"/>
                <w:lang w:val="mn-MN"/>
              </w:rPr>
            </w:pPr>
          </w:p>
        </w:tc>
      </w:tr>
      <w:tr w:rsidR="002D5E2F" w:rsidRPr="00261A2E" w14:paraId="5E134760"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797B5F8F"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0D0DD98E" w14:textId="77777777" w:rsidR="002D5E2F" w:rsidRPr="00261A2E" w:rsidRDefault="002D5E2F" w:rsidP="005E0253">
            <w:pPr>
              <w:spacing w:after="0" w:line="240" w:lineRule="auto"/>
              <w:rPr>
                <w:b/>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675FCD5D" w14:textId="77777777" w:rsidR="002D5E2F" w:rsidRPr="00261A2E" w:rsidRDefault="002D5E2F" w:rsidP="005E0253">
            <w:pPr>
              <w:spacing w:after="0" w:line="240" w:lineRule="auto"/>
              <w:rPr>
                <w:b/>
                <w:color w:val="000000" w:themeColor="text1"/>
                <w:sz w:val="20"/>
                <w:szCs w:val="20"/>
                <w:lang w:val="mn-MN"/>
              </w:rPr>
            </w:pPr>
            <w:r w:rsidRPr="00261A2E">
              <w:rPr>
                <w:b/>
                <w:color w:val="000000" w:themeColor="text1"/>
                <w:sz w:val="20"/>
                <w:szCs w:val="20"/>
                <w:lang w:val="mn-MN"/>
              </w:rPr>
              <w:t>Бусад</w:t>
            </w:r>
          </w:p>
        </w:tc>
        <w:tc>
          <w:tcPr>
            <w:tcW w:w="438" w:type="pct"/>
            <w:tcBorders>
              <w:top w:val="single" w:sz="4" w:space="0" w:color="auto"/>
              <w:left w:val="single" w:sz="4" w:space="0" w:color="auto"/>
              <w:bottom w:val="single" w:sz="4" w:space="0" w:color="auto"/>
              <w:right w:val="single" w:sz="4" w:space="0" w:color="auto"/>
            </w:tcBorders>
          </w:tcPr>
          <w:p w14:paraId="61564C2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6B3D55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C0D849C"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DA5527A"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3A59EB4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27D91D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6A3341F" w14:textId="45D333F8" w:rsidR="002D5E2F" w:rsidRPr="00261A2E" w:rsidRDefault="002D5E2F" w:rsidP="005E0253">
            <w:pPr>
              <w:spacing w:after="0" w:line="240" w:lineRule="auto"/>
              <w:rPr>
                <w:color w:val="000000" w:themeColor="text1"/>
                <w:sz w:val="20"/>
                <w:szCs w:val="20"/>
                <w:lang w:val="mn-MN"/>
              </w:rPr>
            </w:pPr>
          </w:p>
        </w:tc>
      </w:tr>
      <w:tr w:rsidR="002D5E2F" w:rsidRPr="00261A2E" w14:paraId="558EA706"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24A61DF8"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606" w:type="pct"/>
            <w:tcBorders>
              <w:top w:val="single" w:sz="4" w:space="0" w:color="auto"/>
              <w:left w:val="single" w:sz="4" w:space="0" w:color="auto"/>
              <w:bottom w:val="single" w:sz="4" w:space="0" w:color="auto"/>
              <w:right w:val="single" w:sz="4" w:space="0" w:color="auto"/>
            </w:tcBorders>
          </w:tcPr>
          <w:p w14:paraId="13D882BF"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741C901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06D0666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03F518C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6CC3FC8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35BAD0E2"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5AEC36DB"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1AE64AC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30157B6" w14:textId="6D957CEC" w:rsidR="002D5E2F" w:rsidRPr="00261A2E" w:rsidRDefault="002D5E2F" w:rsidP="005E0253">
            <w:pPr>
              <w:spacing w:after="0" w:line="240" w:lineRule="auto"/>
              <w:rPr>
                <w:color w:val="000000" w:themeColor="text1"/>
                <w:sz w:val="20"/>
                <w:szCs w:val="20"/>
                <w:lang w:val="mn-MN"/>
              </w:rPr>
            </w:pPr>
          </w:p>
        </w:tc>
      </w:tr>
      <w:tr w:rsidR="002D5E2F" w:rsidRPr="00261A2E" w14:paraId="4A54C6C9" w14:textId="77777777" w:rsidTr="00DF1108">
        <w:tc>
          <w:tcPr>
            <w:tcW w:w="146" w:type="pct"/>
            <w:tcBorders>
              <w:top w:val="single" w:sz="4" w:space="0" w:color="auto"/>
              <w:left w:val="single" w:sz="4" w:space="0" w:color="auto"/>
              <w:bottom w:val="single" w:sz="4" w:space="0" w:color="auto"/>
              <w:right w:val="single" w:sz="4" w:space="0" w:color="auto"/>
            </w:tcBorders>
            <w:vAlign w:val="center"/>
            <w:hideMark/>
          </w:tcPr>
          <w:p w14:paraId="5CAA7D13" w14:textId="77777777" w:rsidR="002D5E2F" w:rsidRPr="00261A2E" w:rsidRDefault="002D5E2F"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606" w:type="pct"/>
            <w:tcBorders>
              <w:top w:val="single" w:sz="4" w:space="0" w:color="auto"/>
              <w:left w:val="single" w:sz="4" w:space="0" w:color="auto"/>
              <w:bottom w:val="single" w:sz="4" w:space="0" w:color="auto"/>
              <w:right w:val="single" w:sz="4" w:space="0" w:color="auto"/>
            </w:tcBorders>
          </w:tcPr>
          <w:p w14:paraId="138D3153"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2AA9F47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5513BB90"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710F70B5"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7863B115"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238D7109"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04362A3C"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3EFEB256"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CFEE99C" w14:textId="0284E2D5" w:rsidR="002D5E2F" w:rsidRPr="00261A2E" w:rsidRDefault="002D5E2F" w:rsidP="005E0253">
            <w:pPr>
              <w:spacing w:after="0" w:line="240" w:lineRule="auto"/>
              <w:rPr>
                <w:color w:val="000000" w:themeColor="text1"/>
                <w:sz w:val="20"/>
                <w:szCs w:val="20"/>
                <w:lang w:val="mn-MN"/>
              </w:rPr>
            </w:pPr>
          </w:p>
        </w:tc>
      </w:tr>
      <w:tr w:rsidR="002D5E2F" w:rsidRPr="00261A2E" w14:paraId="3C33948A"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315AE0F1"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067441D0"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350D8E3F"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438" w:type="pct"/>
            <w:tcBorders>
              <w:top w:val="single" w:sz="4" w:space="0" w:color="auto"/>
              <w:left w:val="single" w:sz="4" w:space="0" w:color="auto"/>
              <w:bottom w:val="single" w:sz="4" w:space="0" w:color="auto"/>
              <w:right w:val="single" w:sz="4" w:space="0" w:color="auto"/>
            </w:tcBorders>
          </w:tcPr>
          <w:p w14:paraId="6416DDE0"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5C4AD628"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3E069911"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1E2B0788"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73CCA486"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195121D3"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0CD0AAC2" w14:textId="16962689" w:rsidR="002D5E2F" w:rsidRPr="00261A2E" w:rsidRDefault="002D5E2F" w:rsidP="005E0253">
            <w:pPr>
              <w:spacing w:after="0" w:line="240" w:lineRule="auto"/>
              <w:rPr>
                <w:color w:val="000000" w:themeColor="text1"/>
                <w:sz w:val="20"/>
                <w:szCs w:val="20"/>
                <w:lang w:val="mn-MN"/>
              </w:rPr>
            </w:pPr>
          </w:p>
        </w:tc>
      </w:tr>
      <w:tr w:rsidR="002D5E2F" w:rsidRPr="00261A2E" w14:paraId="1ECB55DB"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21D65796"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36EAED16"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tcPr>
          <w:p w14:paraId="6D96256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3426CEE5"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4FDBEA40"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2B688E5"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6FAE8564"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540431E"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13A9252A"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5D5B9E0E" w14:textId="70AF6456" w:rsidR="002D5E2F" w:rsidRPr="00261A2E" w:rsidRDefault="002D5E2F" w:rsidP="005E0253">
            <w:pPr>
              <w:spacing w:after="0" w:line="240" w:lineRule="auto"/>
              <w:rPr>
                <w:color w:val="000000" w:themeColor="text1"/>
                <w:sz w:val="20"/>
                <w:szCs w:val="20"/>
                <w:lang w:val="mn-MN"/>
              </w:rPr>
            </w:pPr>
          </w:p>
        </w:tc>
      </w:tr>
      <w:tr w:rsidR="002D5E2F" w:rsidRPr="00261A2E" w14:paraId="6F0739F2" w14:textId="77777777" w:rsidTr="00DF1108">
        <w:tc>
          <w:tcPr>
            <w:tcW w:w="146" w:type="pct"/>
            <w:tcBorders>
              <w:top w:val="single" w:sz="4" w:space="0" w:color="auto"/>
              <w:left w:val="single" w:sz="4" w:space="0" w:color="auto"/>
              <w:bottom w:val="single" w:sz="4" w:space="0" w:color="auto"/>
              <w:right w:val="single" w:sz="4" w:space="0" w:color="auto"/>
            </w:tcBorders>
            <w:vAlign w:val="center"/>
          </w:tcPr>
          <w:p w14:paraId="79A97312" w14:textId="77777777" w:rsidR="002D5E2F" w:rsidRPr="00261A2E" w:rsidRDefault="002D5E2F" w:rsidP="005E0253">
            <w:pPr>
              <w:spacing w:after="0" w:line="240" w:lineRule="auto"/>
              <w:jc w:val="center"/>
              <w:rPr>
                <w:color w:val="000000" w:themeColor="text1"/>
                <w:sz w:val="20"/>
                <w:szCs w:val="20"/>
                <w:lang w:val="mn-MN"/>
              </w:rPr>
            </w:pPr>
          </w:p>
        </w:tc>
        <w:tc>
          <w:tcPr>
            <w:tcW w:w="606" w:type="pct"/>
            <w:tcBorders>
              <w:top w:val="single" w:sz="4" w:space="0" w:color="auto"/>
              <w:left w:val="single" w:sz="4" w:space="0" w:color="auto"/>
              <w:bottom w:val="single" w:sz="4" w:space="0" w:color="auto"/>
              <w:right w:val="single" w:sz="4" w:space="0" w:color="auto"/>
            </w:tcBorders>
          </w:tcPr>
          <w:p w14:paraId="74B06270" w14:textId="77777777" w:rsidR="002D5E2F" w:rsidRPr="00261A2E" w:rsidRDefault="002D5E2F" w:rsidP="005E0253">
            <w:pPr>
              <w:spacing w:after="0" w:line="240" w:lineRule="auto"/>
              <w:rPr>
                <w:color w:val="000000" w:themeColor="text1"/>
                <w:sz w:val="20"/>
                <w:szCs w:val="20"/>
                <w:lang w:val="mn-MN"/>
              </w:rPr>
            </w:pPr>
          </w:p>
        </w:tc>
        <w:tc>
          <w:tcPr>
            <w:tcW w:w="893" w:type="pct"/>
            <w:tcBorders>
              <w:top w:val="single" w:sz="4" w:space="0" w:color="auto"/>
              <w:left w:val="single" w:sz="4" w:space="0" w:color="auto"/>
              <w:bottom w:val="single" w:sz="4" w:space="0" w:color="auto"/>
              <w:right w:val="single" w:sz="4" w:space="0" w:color="auto"/>
            </w:tcBorders>
            <w:vAlign w:val="center"/>
            <w:hideMark/>
          </w:tcPr>
          <w:p w14:paraId="2DBD47EB" w14:textId="77777777" w:rsidR="002D5E2F" w:rsidRPr="00261A2E" w:rsidRDefault="002D5E2F" w:rsidP="005E0253">
            <w:pPr>
              <w:spacing w:after="0" w:line="240" w:lineRule="auto"/>
              <w:rPr>
                <w:color w:val="000000" w:themeColor="text1"/>
                <w:sz w:val="20"/>
                <w:szCs w:val="20"/>
                <w:lang w:val="mn-MN"/>
              </w:rPr>
            </w:pPr>
            <w:r w:rsidRPr="00261A2E">
              <w:rPr>
                <w:color w:val="000000" w:themeColor="text1"/>
                <w:sz w:val="20"/>
                <w:szCs w:val="20"/>
                <w:lang w:val="mn-MN"/>
              </w:rPr>
              <w:t>Нийт дүн</w:t>
            </w:r>
          </w:p>
        </w:tc>
        <w:tc>
          <w:tcPr>
            <w:tcW w:w="438" w:type="pct"/>
            <w:tcBorders>
              <w:top w:val="single" w:sz="4" w:space="0" w:color="auto"/>
              <w:left w:val="single" w:sz="4" w:space="0" w:color="auto"/>
              <w:bottom w:val="single" w:sz="4" w:space="0" w:color="auto"/>
              <w:right w:val="single" w:sz="4" w:space="0" w:color="auto"/>
            </w:tcBorders>
          </w:tcPr>
          <w:p w14:paraId="517CC522"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vAlign w:val="center"/>
          </w:tcPr>
          <w:p w14:paraId="3AA37D1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2D03EAF3" w14:textId="77777777" w:rsidR="002D5E2F" w:rsidRPr="00261A2E" w:rsidRDefault="002D5E2F" w:rsidP="005E0253">
            <w:pPr>
              <w:spacing w:after="0" w:line="240" w:lineRule="auto"/>
              <w:rPr>
                <w:color w:val="000000" w:themeColor="text1"/>
                <w:sz w:val="20"/>
                <w:szCs w:val="20"/>
                <w:lang w:val="mn-MN"/>
              </w:rPr>
            </w:pPr>
          </w:p>
        </w:tc>
        <w:tc>
          <w:tcPr>
            <w:tcW w:w="644" w:type="pct"/>
            <w:tcBorders>
              <w:top w:val="single" w:sz="4" w:space="0" w:color="auto"/>
              <w:left w:val="single" w:sz="4" w:space="0" w:color="auto"/>
              <w:bottom w:val="single" w:sz="4" w:space="0" w:color="auto"/>
              <w:right w:val="single" w:sz="4" w:space="0" w:color="auto"/>
            </w:tcBorders>
            <w:vAlign w:val="center"/>
          </w:tcPr>
          <w:p w14:paraId="0A593A35" w14:textId="77777777" w:rsidR="002D5E2F" w:rsidRPr="00261A2E" w:rsidRDefault="002D5E2F" w:rsidP="005E0253">
            <w:pPr>
              <w:spacing w:after="0" w:line="240" w:lineRule="auto"/>
              <w:rPr>
                <w:color w:val="000000" w:themeColor="text1"/>
                <w:sz w:val="20"/>
                <w:szCs w:val="20"/>
                <w:lang w:val="mn-MN"/>
              </w:rPr>
            </w:pPr>
          </w:p>
        </w:tc>
        <w:tc>
          <w:tcPr>
            <w:tcW w:w="520" w:type="pct"/>
            <w:tcBorders>
              <w:top w:val="single" w:sz="4" w:space="0" w:color="auto"/>
              <w:left w:val="single" w:sz="4" w:space="0" w:color="auto"/>
              <w:bottom w:val="single" w:sz="4" w:space="0" w:color="auto"/>
              <w:right w:val="single" w:sz="4" w:space="0" w:color="auto"/>
            </w:tcBorders>
            <w:vAlign w:val="center"/>
          </w:tcPr>
          <w:p w14:paraId="1C1AB323" w14:textId="77777777" w:rsidR="002D5E2F" w:rsidRPr="00261A2E" w:rsidRDefault="002D5E2F" w:rsidP="005E0253">
            <w:pPr>
              <w:spacing w:after="0" w:line="240" w:lineRule="auto"/>
              <w:rPr>
                <w:color w:val="000000" w:themeColor="text1"/>
                <w:sz w:val="20"/>
                <w:szCs w:val="20"/>
                <w:lang w:val="mn-MN"/>
              </w:rPr>
            </w:pPr>
          </w:p>
        </w:tc>
        <w:tc>
          <w:tcPr>
            <w:tcW w:w="438" w:type="pct"/>
            <w:tcBorders>
              <w:top w:val="single" w:sz="4" w:space="0" w:color="auto"/>
              <w:left w:val="single" w:sz="4" w:space="0" w:color="auto"/>
              <w:bottom w:val="single" w:sz="4" w:space="0" w:color="auto"/>
              <w:right w:val="single" w:sz="4" w:space="0" w:color="auto"/>
            </w:tcBorders>
          </w:tcPr>
          <w:p w14:paraId="4C087AEF" w14:textId="77777777" w:rsidR="002D5E2F" w:rsidRPr="00261A2E" w:rsidRDefault="002D5E2F" w:rsidP="005E0253">
            <w:pPr>
              <w:spacing w:after="0" w:line="240" w:lineRule="auto"/>
              <w:rPr>
                <w:color w:val="000000" w:themeColor="text1"/>
                <w:sz w:val="20"/>
                <w:szCs w:val="20"/>
                <w:lang w:val="mn-MN"/>
              </w:rPr>
            </w:pPr>
          </w:p>
        </w:tc>
        <w:tc>
          <w:tcPr>
            <w:tcW w:w="439" w:type="pct"/>
            <w:tcBorders>
              <w:top w:val="single" w:sz="4" w:space="0" w:color="auto"/>
              <w:left w:val="single" w:sz="4" w:space="0" w:color="auto"/>
              <w:bottom w:val="single" w:sz="4" w:space="0" w:color="auto"/>
              <w:right w:val="single" w:sz="4" w:space="0" w:color="auto"/>
            </w:tcBorders>
            <w:vAlign w:val="center"/>
          </w:tcPr>
          <w:p w14:paraId="4756FBD0" w14:textId="404C593E" w:rsidR="002D5E2F" w:rsidRPr="00261A2E" w:rsidRDefault="002D5E2F" w:rsidP="005E0253">
            <w:pPr>
              <w:spacing w:after="0" w:line="240" w:lineRule="auto"/>
              <w:rPr>
                <w:color w:val="000000" w:themeColor="text1"/>
                <w:sz w:val="20"/>
                <w:szCs w:val="20"/>
                <w:lang w:val="mn-MN"/>
              </w:rPr>
            </w:pPr>
          </w:p>
        </w:tc>
      </w:tr>
    </w:tbl>
    <w:p w14:paraId="0346DB86" w14:textId="77777777" w:rsidR="00DE006B" w:rsidRPr="00261A2E" w:rsidRDefault="00DE006B" w:rsidP="005E0253">
      <w:pPr>
        <w:spacing w:after="0" w:line="240" w:lineRule="auto"/>
        <w:ind w:left="720" w:firstLine="720"/>
        <w:rPr>
          <w:color w:val="000000" w:themeColor="text1"/>
          <w:lang w:val="mn-MN"/>
        </w:rPr>
      </w:pPr>
    </w:p>
    <w:p w14:paraId="506058A7" w14:textId="77777777" w:rsidR="00DE006B" w:rsidRPr="00261A2E" w:rsidRDefault="00DE006B" w:rsidP="005E0253">
      <w:pPr>
        <w:spacing w:after="0" w:line="240" w:lineRule="auto"/>
        <w:ind w:left="2880" w:firstLine="720"/>
        <w:rPr>
          <w:color w:val="000000" w:themeColor="text1"/>
          <w:lang w:val="mn-MN"/>
        </w:rPr>
      </w:pPr>
      <w:r w:rsidRPr="00261A2E">
        <w:rPr>
          <w:color w:val="000000" w:themeColor="text1"/>
          <w:lang w:val="mn-MN"/>
        </w:rPr>
        <w:t xml:space="preserve">Хянасан: ......................................................   </w:t>
      </w:r>
    </w:p>
    <w:p w14:paraId="1B35E89F" w14:textId="77777777" w:rsidR="00DE006B" w:rsidRPr="00261A2E" w:rsidRDefault="00DE006B" w:rsidP="005E0253">
      <w:pPr>
        <w:spacing w:after="0" w:line="240" w:lineRule="auto"/>
        <w:ind w:left="2880" w:firstLine="720"/>
        <w:rPr>
          <w:color w:val="000000" w:themeColor="text1"/>
          <w:lang w:val="mn-MN"/>
        </w:rPr>
      </w:pPr>
      <w:r w:rsidRPr="00261A2E">
        <w:rPr>
          <w:color w:val="000000" w:themeColor="text1"/>
          <w:lang w:val="mn-MN"/>
        </w:rPr>
        <w:t xml:space="preserve">Боловсруулсан:  .......................................... </w:t>
      </w:r>
    </w:p>
    <w:bookmarkEnd w:id="2"/>
    <w:p w14:paraId="7E29E018" w14:textId="77777777" w:rsidR="00DE006B" w:rsidRPr="00261A2E" w:rsidRDefault="00DE006B" w:rsidP="005E0253">
      <w:pPr>
        <w:tabs>
          <w:tab w:val="left" w:pos="10080"/>
        </w:tabs>
        <w:spacing w:after="0" w:line="240" w:lineRule="auto"/>
        <w:ind w:left="10080"/>
        <w:jc w:val="both"/>
        <w:rPr>
          <w:color w:val="000000" w:themeColor="text1"/>
          <w:lang w:val="mn-MN"/>
        </w:rPr>
        <w:sectPr w:rsidR="00DE006B" w:rsidRPr="00261A2E" w:rsidSect="00F01667">
          <w:pgSz w:w="16838" w:h="11906" w:orient="landscape"/>
          <w:pgMar w:top="1701" w:right="1134" w:bottom="851" w:left="1134" w:header="720" w:footer="720" w:gutter="0"/>
          <w:cols w:space="720"/>
        </w:sectPr>
      </w:pPr>
    </w:p>
    <w:p w14:paraId="2786EBBC" w14:textId="77C550E2" w:rsidR="00DE006B" w:rsidRPr="00261A2E" w:rsidRDefault="004943B6" w:rsidP="005E0253">
      <w:pPr>
        <w:tabs>
          <w:tab w:val="left" w:pos="10080"/>
        </w:tabs>
        <w:spacing w:after="0" w:line="240" w:lineRule="auto"/>
        <w:ind w:left="10080"/>
        <w:jc w:val="right"/>
        <w:rPr>
          <w:b/>
          <w:color w:val="000000" w:themeColor="text1"/>
          <w:lang w:val="mn-MN"/>
        </w:rPr>
      </w:pPr>
      <w:r w:rsidRPr="00261A2E">
        <w:rPr>
          <w:color w:val="000000" w:themeColor="text1"/>
          <w:lang w:val="mn-MN"/>
        </w:rPr>
        <w:lastRenderedPageBreak/>
        <w:t xml:space="preserve">Худалдан авах ажиллагааг, төлөвлөх тайлагнах журмын хавсралт </w:t>
      </w:r>
      <w:r w:rsidRPr="00261A2E">
        <w:rPr>
          <w:color w:val="000000" w:themeColor="text1"/>
          <w:lang w:val="mn-MN"/>
        </w:rPr>
        <w:br/>
      </w:r>
      <w:r w:rsidR="00DE006B" w:rsidRPr="00261A2E">
        <w:rPr>
          <w:b/>
          <w:color w:val="000000" w:themeColor="text1"/>
          <w:lang w:val="mn-MN"/>
        </w:rPr>
        <w:t>МАЯГТ-2</w:t>
      </w:r>
    </w:p>
    <w:p w14:paraId="7E0E5E3D" w14:textId="425FAA43" w:rsidR="00DE006B" w:rsidRPr="00261A2E" w:rsidRDefault="00DE006B" w:rsidP="005E0253">
      <w:pPr>
        <w:spacing w:after="0" w:line="240" w:lineRule="auto"/>
        <w:jc w:val="center"/>
        <w:rPr>
          <w:color w:val="000000" w:themeColor="text1"/>
          <w:lang w:val="mn-MN"/>
        </w:rPr>
      </w:pPr>
      <w:r w:rsidRPr="00261A2E">
        <w:rPr>
          <w:color w:val="000000" w:themeColor="text1"/>
          <w:lang w:val="mn-MN"/>
        </w:rPr>
        <w:t>.... ОНЫ ХУДАЛДАН АВАХ АЖИЛЛАГААНЫ ТАЙЛАН</w:t>
      </w:r>
    </w:p>
    <w:p w14:paraId="5A98F678" w14:textId="77777777" w:rsidR="00F77E23" w:rsidRPr="00261A2E" w:rsidRDefault="00F77E23" w:rsidP="005E0253">
      <w:pPr>
        <w:spacing w:after="0" w:line="240" w:lineRule="auto"/>
        <w:jc w:val="center"/>
        <w:rPr>
          <w:color w:val="000000" w:themeColor="text1"/>
          <w:lang w:val="mn-MN"/>
        </w:rPr>
      </w:pP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218"/>
        <w:gridCol w:w="4122"/>
        <w:gridCol w:w="708"/>
        <w:gridCol w:w="567"/>
        <w:gridCol w:w="567"/>
        <w:gridCol w:w="486"/>
        <w:gridCol w:w="629"/>
        <w:gridCol w:w="728"/>
        <w:gridCol w:w="567"/>
        <w:gridCol w:w="567"/>
        <w:gridCol w:w="567"/>
        <w:gridCol w:w="550"/>
        <w:gridCol w:w="550"/>
        <w:gridCol w:w="648"/>
        <w:gridCol w:w="550"/>
        <w:gridCol w:w="550"/>
      </w:tblGrid>
      <w:tr w:rsidR="00F368B5" w:rsidRPr="00261A2E" w14:paraId="67818C28" w14:textId="77777777" w:rsidTr="00ED782C">
        <w:trPr>
          <w:cantSplit/>
          <w:trHeight w:val="2439"/>
        </w:trPr>
        <w:tc>
          <w:tcPr>
            <w:tcW w:w="431" w:type="dxa"/>
            <w:tcBorders>
              <w:top w:val="single" w:sz="4" w:space="0" w:color="auto"/>
              <w:left w:val="single" w:sz="4" w:space="0" w:color="auto"/>
              <w:bottom w:val="single" w:sz="4" w:space="0" w:color="auto"/>
              <w:right w:val="single" w:sz="4" w:space="0" w:color="auto"/>
            </w:tcBorders>
            <w:vAlign w:val="center"/>
            <w:hideMark/>
          </w:tcPr>
          <w:p w14:paraId="08424D4A"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w:t>
            </w:r>
          </w:p>
        </w:tc>
        <w:tc>
          <w:tcPr>
            <w:tcW w:w="2218" w:type="dxa"/>
            <w:tcBorders>
              <w:top w:val="single" w:sz="4" w:space="0" w:color="auto"/>
              <w:left w:val="single" w:sz="4" w:space="0" w:color="auto"/>
              <w:bottom w:val="single" w:sz="4" w:space="0" w:color="auto"/>
              <w:right w:val="single" w:sz="4" w:space="0" w:color="auto"/>
            </w:tcBorders>
            <w:vAlign w:val="center"/>
          </w:tcPr>
          <w:p w14:paraId="729BBE8F" w14:textId="75EC3741"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Тендер шалгаруулалтын код</w:t>
            </w:r>
          </w:p>
        </w:tc>
        <w:tc>
          <w:tcPr>
            <w:tcW w:w="4122" w:type="dxa"/>
            <w:tcBorders>
              <w:top w:val="single" w:sz="4" w:space="0" w:color="auto"/>
              <w:left w:val="single" w:sz="4" w:space="0" w:color="auto"/>
              <w:bottom w:val="single" w:sz="4" w:space="0" w:color="auto"/>
              <w:right w:val="single" w:sz="4" w:space="0" w:color="auto"/>
            </w:tcBorders>
            <w:vAlign w:val="center"/>
            <w:hideMark/>
          </w:tcPr>
          <w:p w14:paraId="5BEA7A5F"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Худалдан авах бараа, ажил, үйлчилгээний санхүүжилтийн эх үүсвэр</w:t>
            </w:r>
            <w:r w:rsidRPr="00261A2E">
              <w:rPr>
                <w:rStyle w:val="FootnoteReference"/>
                <w:color w:val="000000" w:themeColor="text1"/>
                <w:sz w:val="20"/>
                <w:szCs w:val="20"/>
                <w:lang w:val="mn-MN"/>
              </w:rPr>
              <w:footnoteReference w:id="4"/>
            </w:r>
            <w:r w:rsidRPr="00261A2E">
              <w:rPr>
                <w:color w:val="000000" w:themeColor="text1"/>
                <w:sz w:val="20"/>
                <w:szCs w:val="20"/>
                <w:lang w:val="mn-MN"/>
              </w:rPr>
              <w:t>, нэр, төрөл, тоо хэмжээ, хүчин чадал</w:t>
            </w:r>
          </w:p>
        </w:tc>
        <w:tc>
          <w:tcPr>
            <w:tcW w:w="708" w:type="dxa"/>
            <w:tcBorders>
              <w:top w:val="single" w:sz="4" w:space="0" w:color="auto"/>
              <w:left w:val="single" w:sz="4" w:space="0" w:color="auto"/>
              <w:bottom w:val="single" w:sz="4" w:space="0" w:color="auto"/>
              <w:right w:val="single" w:sz="4" w:space="0" w:color="auto"/>
            </w:tcBorders>
            <w:textDirection w:val="btLr"/>
          </w:tcPr>
          <w:p w14:paraId="4D656341"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Төрөл (Бараа, ажил, зөвлөх үйлчилгээ, зөвлөхөөс бусад үйлчилгээ)</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59D9F29" w14:textId="324BEEDF"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Нийт төсөвт өртөг  (мян.төг)</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AEFCCF9"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Тухайн онд санхүүжих дүн (мян.төг)</w:t>
            </w:r>
          </w:p>
        </w:tc>
        <w:tc>
          <w:tcPr>
            <w:tcW w:w="486" w:type="dxa"/>
            <w:tcBorders>
              <w:top w:val="single" w:sz="4" w:space="0" w:color="auto"/>
              <w:left w:val="single" w:sz="4" w:space="0" w:color="auto"/>
              <w:bottom w:val="single" w:sz="4" w:space="0" w:color="auto"/>
              <w:right w:val="single" w:sz="4" w:space="0" w:color="auto"/>
            </w:tcBorders>
            <w:textDirection w:val="btLr"/>
          </w:tcPr>
          <w:p w14:paraId="6C974791" w14:textId="62441684"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Тендер шалгаруулалтын арга</w:t>
            </w:r>
          </w:p>
        </w:tc>
        <w:tc>
          <w:tcPr>
            <w:tcW w:w="629" w:type="dxa"/>
            <w:tcBorders>
              <w:top w:val="single" w:sz="4" w:space="0" w:color="auto"/>
              <w:left w:val="single" w:sz="4" w:space="0" w:color="auto"/>
              <w:bottom w:val="single" w:sz="4" w:space="0" w:color="auto"/>
              <w:right w:val="single" w:sz="4" w:space="0" w:color="auto"/>
            </w:tcBorders>
            <w:textDirection w:val="btLr"/>
          </w:tcPr>
          <w:p w14:paraId="08E1E2C4" w14:textId="77B15DFB" w:rsidR="00F368B5" w:rsidRPr="00261A2E" w:rsidRDefault="00F368B5" w:rsidP="001F0EC9">
            <w:pPr>
              <w:spacing w:after="0" w:line="240" w:lineRule="auto"/>
              <w:jc w:val="center"/>
              <w:rPr>
                <w:rFonts w:eastAsia="Times New Roman"/>
                <w:color w:val="000000" w:themeColor="text1"/>
                <w:sz w:val="18"/>
                <w:szCs w:val="18"/>
                <w:lang w:val="mn-MN"/>
              </w:rPr>
            </w:pPr>
            <w:r w:rsidRPr="00261A2E">
              <w:rPr>
                <w:rFonts w:eastAsia="Times New Roman"/>
                <w:color w:val="000000" w:themeColor="text1"/>
                <w:sz w:val="18"/>
                <w:szCs w:val="18"/>
                <w:lang w:val="mn-MN"/>
              </w:rPr>
              <w:t>Дотоодын үйлдвэрлэлээс худалдан авсан эсэх</w:t>
            </w:r>
            <w:r w:rsidRPr="00261A2E">
              <w:rPr>
                <w:rStyle w:val="FootnoteReference"/>
                <w:rFonts w:eastAsia="Times New Roman"/>
                <w:color w:val="000000" w:themeColor="text1"/>
                <w:sz w:val="18"/>
                <w:szCs w:val="18"/>
                <w:lang w:val="mn-MN"/>
              </w:rPr>
              <w:footnoteReference w:id="5"/>
            </w:r>
            <w:r w:rsidRPr="00261A2E">
              <w:rPr>
                <w:rFonts w:eastAsia="Times New Roman"/>
                <w:color w:val="000000" w:themeColor="text1"/>
                <w:sz w:val="18"/>
                <w:szCs w:val="18"/>
                <w:lang w:val="mn-MN"/>
              </w:rPr>
              <w:t xml:space="preserve"> (тийм, үгүй)</w:t>
            </w:r>
          </w:p>
        </w:tc>
        <w:tc>
          <w:tcPr>
            <w:tcW w:w="728" w:type="dxa"/>
            <w:tcBorders>
              <w:top w:val="single" w:sz="4" w:space="0" w:color="auto"/>
              <w:left w:val="single" w:sz="4" w:space="0" w:color="auto"/>
              <w:bottom w:val="single" w:sz="4" w:space="0" w:color="auto"/>
              <w:right w:val="single" w:sz="4" w:space="0" w:color="auto"/>
            </w:tcBorders>
            <w:textDirection w:val="btLr"/>
          </w:tcPr>
          <w:p w14:paraId="5CC52E67" w14:textId="042C1103" w:rsidR="00F368B5" w:rsidRPr="00261A2E" w:rsidRDefault="00F368B5" w:rsidP="001F0EC9">
            <w:pPr>
              <w:spacing w:after="0" w:line="240" w:lineRule="auto"/>
              <w:jc w:val="center"/>
              <w:rPr>
                <w:rFonts w:eastAsia="Times New Roman"/>
                <w:color w:val="000000" w:themeColor="text1"/>
                <w:sz w:val="18"/>
                <w:szCs w:val="18"/>
                <w:lang w:val="mn-MN"/>
              </w:rPr>
            </w:pPr>
            <w:r w:rsidRPr="00261A2E">
              <w:rPr>
                <w:rFonts w:eastAsia="Times New Roman"/>
                <w:color w:val="000000" w:themeColor="text1"/>
                <w:sz w:val="18"/>
                <w:szCs w:val="18"/>
                <w:lang w:val="mn-MN"/>
              </w:rPr>
              <w:t xml:space="preserve">Тогтвортой худалдан авах ажиллагааны шалгуур </w:t>
            </w:r>
            <w:r w:rsidR="002D5E2F" w:rsidRPr="00261A2E">
              <w:rPr>
                <w:rFonts w:eastAsia="Times New Roman"/>
                <w:color w:val="000000" w:themeColor="text1"/>
                <w:sz w:val="18"/>
                <w:szCs w:val="18"/>
                <w:lang w:val="mn-MN"/>
              </w:rPr>
              <w:t xml:space="preserve">үзүүлэлт </w:t>
            </w:r>
            <w:r w:rsidRPr="00261A2E">
              <w:rPr>
                <w:rFonts w:eastAsia="Times New Roman"/>
                <w:color w:val="000000" w:themeColor="text1"/>
                <w:sz w:val="18"/>
                <w:szCs w:val="18"/>
                <w:lang w:val="mn-MN"/>
              </w:rPr>
              <w:t>тавьсан эсэх (тийм, үгүй)</w:t>
            </w:r>
          </w:p>
        </w:tc>
        <w:tc>
          <w:tcPr>
            <w:tcW w:w="567" w:type="dxa"/>
            <w:tcBorders>
              <w:top w:val="single" w:sz="4" w:space="0" w:color="auto"/>
              <w:left w:val="single" w:sz="4" w:space="0" w:color="auto"/>
              <w:bottom w:val="single" w:sz="4" w:space="0" w:color="auto"/>
              <w:right w:val="single" w:sz="4" w:space="0" w:color="auto"/>
            </w:tcBorders>
            <w:textDirection w:val="btLr"/>
          </w:tcPr>
          <w:p w14:paraId="139214E8" w14:textId="77777777" w:rsidR="00F368B5" w:rsidRPr="00261A2E" w:rsidRDefault="00F368B5" w:rsidP="001F0EC9">
            <w:pPr>
              <w:spacing w:after="0" w:line="240" w:lineRule="auto"/>
              <w:jc w:val="center"/>
              <w:rPr>
                <w:color w:val="000000" w:themeColor="text1"/>
                <w:sz w:val="18"/>
                <w:szCs w:val="18"/>
                <w:lang w:val="mn-MN"/>
              </w:rPr>
            </w:pPr>
            <w:r w:rsidRPr="00261A2E">
              <w:rPr>
                <w:rFonts w:eastAsia="Times New Roman"/>
                <w:color w:val="000000" w:themeColor="text1"/>
                <w:sz w:val="18"/>
                <w:szCs w:val="18"/>
                <w:lang w:val="mn-MN"/>
              </w:rPr>
              <w:t>Эрх шилжиж ирсэн бол шилжүүлсэн байгууллага</w:t>
            </w:r>
          </w:p>
        </w:tc>
        <w:tc>
          <w:tcPr>
            <w:tcW w:w="567" w:type="dxa"/>
            <w:tcBorders>
              <w:top w:val="single" w:sz="4" w:space="0" w:color="auto"/>
              <w:left w:val="single" w:sz="4" w:space="0" w:color="auto"/>
              <w:right w:val="single" w:sz="4" w:space="0" w:color="auto"/>
            </w:tcBorders>
            <w:textDirection w:val="btLr"/>
          </w:tcPr>
          <w:p w14:paraId="6638B742" w14:textId="307CA683" w:rsidR="00F368B5" w:rsidRPr="00261A2E" w:rsidRDefault="00F368B5" w:rsidP="001F0EC9">
            <w:pPr>
              <w:spacing w:after="0" w:line="240" w:lineRule="auto"/>
              <w:jc w:val="center"/>
              <w:rPr>
                <w:rFonts w:eastAsia="Times New Roman"/>
                <w:color w:val="000000" w:themeColor="text1"/>
                <w:sz w:val="18"/>
                <w:szCs w:val="18"/>
                <w:lang w:val="mn-MN"/>
              </w:rPr>
            </w:pPr>
            <w:r w:rsidRPr="00261A2E">
              <w:rPr>
                <w:rFonts w:eastAsia="Times New Roman"/>
                <w:color w:val="000000" w:themeColor="text1"/>
                <w:sz w:val="18"/>
                <w:szCs w:val="18"/>
                <w:lang w:val="mn-MN"/>
              </w:rPr>
              <w:t>Тендер шалгаруулалт зарласан огноо</w:t>
            </w:r>
          </w:p>
        </w:tc>
        <w:tc>
          <w:tcPr>
            <w:tcW w:w="567" w:type="dxa"/>
            <w:tcBorders>
              <w:top w:val="single" w:sz="4" w:space="0" w:color="auto"/>
              <w:left w:val="single" w:sz="4" w:space="0" w:color="auto"/>
              <w:right w:val="single" w:sz="4" w:space="0" w:color="auto"/>
            </w:tcBorders>
            <w:textDirection w:val="btLr"/>
          </w:tcPr>
          <w:p w14:paraId="28DB5AE9" w14:textId="418FFDFE"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Тендер хянан үзэх, үнэлгээ хийх хугацааг сунгасан эсэх (тийм, үгүй)</w:t>
            </w:r>
          </w:p>
        </w:tc>
        <w:tc>
          <w:tcPr>
            <w:tcW w:w="550" w:type="dxa"/>
            <w:tcBorders>
              <w:top w:val="single" w:sz="4" w:space="0" w:color="auto"/>
              <w:left w:val="single" w:sz="4" w:space="0" w:color="auto"/>
              <w:right w:val="single" w:sz="4" w:space="0" w:color="auto"/>
            </w:tcBorders>
            <w:textDirection w:val="btLr"/>
          </w:tcPr>
          <w:p w14:paraId="3AFBAA39"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Цахим системд үр дүн нийтэлсэн огноо</w:t>
            </w:r>
          </w:p>
        </w:tc>
        <w:tc>
          <w:tcPr>
            <w:tcW w:w="550" w:type="dxa"/>
            <w:tcBorders>
              <w:top w:val="single" w:sz="4" w:space="0" w:color="auto"/>
              <w:left w:val="single" w:sz="4" w:space="0" w:color="auto"/>
              <w:right w:val="single" w:sz="4" w:space="0" w:color="auto"/>
            </w:tcBorders>
            <w:textDirection w:val="btLr"/>
          </w:tcPr>
          <w:p w14:paraId="63BE2BF1"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Гэрээ байгуулсан огноо</w:t>
            </w:r>
          </w:p>
        </w:tc>
        <w:tc>
          <w:tcPr>
            <w:tcW w:w="648" w:type="dxa"/>
            <w:tcBorders>
              <w:top w:val="single" w:sz="4" w:space="0" w:color="auto"/>
              <w:left w:val="single" w:sz="4" w:space="0" w:color="auto"/>
              <w:right w:val="single" w:sz="4" w:space="0" w:color="auto"/>
            </w:tcBorders>
            <w:textDirection w:val="btLr"/>
          </w:tcPr>
          <w:p w14:paraId="11A8A83A"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Гэрээ байгуулсан дүн</w:t>
            </w:r>
          </w:p>
          <w:p w14:paraId="0E4A6D39"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(мян.төг)</w:t>
            </w:r>
          </w:p>
        </w:tc>
        <w:tc>
          <w:tcPr>
            <w:tcW w:w="550" w:type="dxa"/>
            <w:tcBorders>
              <w:top w:val="single" w:sz="4" w:space="0" w:color="auto"/>
              <w:left w:val="single" w:sz="4" w:space="0" w:color="auto"/>
              <w:right w:val="single" w:sz="4" w:space="0" w:color="auto"/>
            </w:tcBorders>
            <w:textDirection w:val="btLr"/>
          </w:tcPr>
          <w:p w14:paraId="584CE75E" w14:textId="77777777"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Гэрээ байгуулсан этгээдийн нэр</w:t>
            </w:r>
          </w:p>
        </w:tc>
        <w:tc>
          <w:tcPr>
            <w:tcW w:w="550" w:type="dxa"/>
            <w:tcBorders>
              <w:top w:val="single" w:sz="4" w:space="0" w:color="auto"/>
              <w:left w:val="single" w:sz="4" w:space="0" w:color="auto"/>
              <w:bottom w:val="single" w:sz="4" w:space="0" w:color="auto"/>
              <w:right w:val="single" w:sz="4" w:space="0" w:color="auto"/>
            </w:tcBorders>
            <w:textDirection w:val="btLr"/>
            <w:hideMark/>
          </w:tcPr>
          <w:p w14:paraId="1954DBD0" w14:textId="436F49EA" w:rsidR="00F368B5" w:rsidRPr="00261A2E" w:rsidRDefault="00F368B5" w:rsidP="001F0EC9">
            <w:pPr>
              <w:spacing w:after="0" w:line="240" w:lineRule="auto"/>
              <w:jc w:val="center"/>
              <w:rPr>
                <w:color w:val="000000" w:themeColor="text1"/>
                <w:sz w:val="18"/>
                <w:szCs w:val="18"/>
                <w:lang w:val="mn-MN"/>
              </w:rPr>
            </w:pPr>
            <w:r w:rsidRPr="00261A2E">
              <w:rPr>
                <w:color w:val="000000" w:themeColor="text1"/>
                <w:sz w:val="18"/>
                <w:szCs w:val="18"/>
                <w:lang w:val="mn-MN"/>
              </w:rPr>
              <w:t>Тайлбар, тодруулга</w:t>
            </w:r>
          </w:p>
        </w:tc>
      </w:tr>
      <w:tr w:rsidR="00F368B5" w:rsidRPr="00261A2E" w14:paraId="1CD83203"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6FEAD350"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vAlign w:val="center"/>
          </w:tcPr>
          <w:p w14:paraId="1EB99CC6"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2</w:t>
            </w:r>
          </w:p>
        </w:tc>
        <w:tc>
          <w:tcPr>
            <w:tcW w:w="4122" w:type="dxa"/>
            <w:tcBorders>
              <w:top w:val="single" w:sz="4" w:space="0" w:color="auto"/>
              <w:left w:val="single" w:sz="4" w:space="0" w:color="auto"/>
              <w:bottom w:val="single" w:sz="4" w:space="0" w:color="auto"/>
              <w:right w:val="single" w:sz="4" w:space="0" w:color="auto"/>
            </w:tcBorders>
            <w:vAlign w:val="center"/>
          </w:tcPr>
          <w:p w14:paraId="51C02362"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3</w:t>
            </w:r>
          </w:p>
        </w:tc>
        <w:tc>
          <w:tcPr>
            <w:tcW w:w="708" w:type="dxa"/>
            <w:tcBorders>
              <w:top w:val="single" w:sz="4" w:space="0" w:color="auto"/>
              <w:left w:val="single" w:sz="4" w:space="0" w:color="auto"/>
              <w:bottom w:val="single" w:sz="4" w:space="0" w:color="auto"/>
              <w:right w:val="single" w:sz="4" w:space="0" w:color="auto"/>
            </w:tcBorders>
            <w:vAlign w:val="center"/>
          </w:tcPr>
          <w:p w14:paraId="531A3D11"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4</w:t>
            </w:r>
          </w:p>
        </w:tc>
        <w:tc>
          <w:tcPr>
            <w:tcW w:w="567" w:type="dxa"/>
            <w:tcBorders>
              <w:top w:val="single" w:sz="4" w:space="0" w:color="auto"/>
              <w:left w:val="single" w:sz="4" w:space="0" w:color="auto"/>
              <w:bottom w:val="single" w:sz="4" w:space="0" w:color="auto"/>
              <w:right w:val="single" w:sz="4" w:space="0" w:color="auto"/>
            </w:tcBorders>
            <w:vAlign w:val="center"/>
          </w:tcPr>
          <w:p w14:paraId="30A5A68B"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5</w:t>
            </w:r>
          </w:p>
        </w:tc>
        <w:tc>
          <w:tcPr>
            <w:tcW w:w="567" w:type="dxa"/>
            <w:tcBorders>
              <w:top w:val="single" w:sz="4" w:space="0" w:color="auto"/>
              <w:left w:val="single" w:sz="4" w:space="0" w:color="auto"/>
              <w:bottom w:val="single" w:sz="4" w:space="0" w:color="auto"/>
              <w:right w:val="single" w:sz="4" w:space="0" w:color="auto"/>
            </w:tcBorders>
            <w:vAlign w:val="center"/>
          </w:tcPr>
          <w:p w14:paraId="5DF2F584"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6</w:t>
            </w:r>
          </w:p>
        </w:tc>
        <w:tc>
          <w:tcPr>
            <w:tcW w:w="486" w:type="dxa"/>
            <w:tcBorders>
              <w:top w:val="single" w:sz="4" w:space="0" w:color="auto"/>
              <w:left w:val="single" w:sz="4" w:space="0" w:color="auto"/>
              <w:bottom w:val="single" w:sz="4" w:space="0" w:color="auto"/>
              <w:right w:val="single" w:sz="4" w:space="0" w:color="auto"/>
            </w:tcBorders>
            <w:vAlign w:val="center"/>
          </w:tcPr>
          <w:p w14:paraId="4CC1ACAF" w14:textId="77777777"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7</w:t>
            </w:r>
          </w:p>
        </w:tc>
        <w:tc>
          <w:tcPr>
            <w:tcW w:w="629" w:type="dxa"/>
            <w:tcBorders>
              <w:top w:val="single" w:sz="4" w:space="0" w:color="auto"/>
              <w:left w:val="single" w:sz="4" w:space="0" w:color="auto"/>
              <w:bottom w:val="single" w:sz="4" w:space="0" w:color="auto"/>
              <w:right w:val="single" w:sz="4" w:space="0" w:color="auto"/>
            </w:tcBorders>
          </w:tcPr>
          <w:p w14:paraId="57D0D6D4" w14:textId="4333E627" w:rsidR="00F368B5" w:rsidRPr="00261A2E" w:rsidRDefault="00FB4821" w:rsidP="005E0253">
            <w:pPr>
              <w:spacing w:after="0" w:line="240" w:lineRule="auto"/>
              <w:jc w:val="center"/>
              <w:rPr>
                <w:i/>
                <w:color w:val="000000" w:themeColor="text1"/>
                <w:sz w:val="20"/>
                <w:szCs w:val="20"/>
                <w:lang w:val="mn-MN"/>
              </w:rPr>
            </w:pPr>
            <w:r w:rsidRPr="00261A2E">
              <w:rPr>
                <w:i/>
                <w:color w:val="000000" w:themeColor="text1"/>
                <w:sz w:val="20"/>
                <w:szCs w:val="20"/>
                <w:lang w:val="mn-MN"/>
              </w:rPr>
              <w:t>8</w:t>
            </w:r>
          </w:p>
        </w:tc>
        <w:tc>
          <w:tcPr>
            <w:tcW w:w="728" w:type="dxa"/>
            <w:tcBorders>
              <w:top w:val="single" w:sz="4" w:space="0" w:color="auto"/>
              <w:left w:val="single" w:sz="4" w:space="0" w:color="auto"/>
              <w:bottom w:val="single" w:sz="4" w:space="0" w:color="auto"/>
              <w:right w:val="single" w:sz="4" w:space="0" w:color="auto"/>
            </w:tcBorders>
          </w:tcPr>
          <w:p w14:paraId="01CE5C56" w14:textId="39113452" w:rsidR="00F368B5" w:rsidRPr="00261A2E" w:rsidRDefault="00FB4821" w:rsidP="005E0253">
            <w:pPr>
              <w:spacing w:after="0" w:line="240" w:lineRule="auto"/>
              <w:jc w:val="center"/>
              <w:rPr>
                <w:i/>
                <w:color w:val="000000" w:themeColor="text1"/>
                <w:sz w:val="20"/>
                <w:szCs w:val="20"/>
                <w:lang w:val="mn-MN"/>
              </w:rPr>
            </w:pPr>
            <w:r w:rsidRPr="00261A2E">
              <w:rPr>
                <w:i/>
                <w:color w:val="000000" w:themeColor="text1"/>
                <w:sz w:val="20"/>
                <w:szCs w:val="20"/>
                <w:lang w:val="mn-MN"/>
              </w:rPr>
              <w:t>9</w:t>
            </w:r>
          </w:p>
        </w:tc>
        <w:tc>
          <w:tcPr>
            <w:tcW w:w="567" w:type="dxa"/>
            <w:tcBorders>
              <w:top w:val="single" w:sz="4" w:space="0" w:color="auto"/>
              <w:left w:val="single" w:sz="4" w:space="0" w:color="auto"/>
              <w:bottom w:val="single" w:sz="4" w:space="0" w:color="auto"/>
              <w:right w:val="single" w:sz="4" w:space="0" w:color="auto"/>
            </w:tcBorders>
          </w:tcPr>
          <w:p w14:paraId="64B8F022" w14:textId="6410F292" w:rsidR="00F368B5" w:rsidRPr="00261A2E" w:rsidRDefault="00FB4821" w:rsidP="005E0253">
            <w:pPr>
              <w:spacing w:after="0" w:line="240" w:lineRule="auto"/>
              <w:jc w:val="center"/>
              <w:rPr>
                <w:i/>
                <w:color w:val="000000" w:themeColor="text1"/>
                <w:sz w:val="20"/>
                <w:szCs w:val="20"/>
                <w:lang w:val="mn-MN"/>
              </w:rPr>
            </w:pPr>
            <w:r w:rsidRPr="00261A2E">
              <w:rPr>
                <w:i/>
                <w:color w:val="000000" w:themeColor="text1"/>
                <w:sz w:val="20"/>
                <w:szCs w:val="20"/>
                <w:lang w:val="mn-MN"/>
              </w:rPr>
              <w:t>10</w:t>
            </w:r>
          </w:p>
        </w:tc>
        <w:tc>
          <w:tcPr>
            <w:tcW w:w="567" w:type="dxa"/>
            <w:tcBorders>
              <w:top w:val="single" w:sz="4" w:space="0" w:color="auto"/>
              <w:left w:val="single" w:sz="4" w:space="0" w:color="auto"/>
              <w:bottom w:val="single" w:sz="4" w:space="0" w:color="auto"/>
              <w:right w:val="single" w:sz="4" w:space="0" w:color="auto"/>
            </w:tcBorders>
            <w:vAlign w:val="center"/>
          </w:tcPr>
          <w:p w14:paraId="25E13E98" w14:textId="7936C17F"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FB4821" w:rsidRPr="00261A2E">
              <w:rPr>
                <w:i/>
                <w:color w:val="000000" w:themeColor="text1"/>
                <w:sz w:val="20"/>
                <w:szCs w:val="20"/>
                <w:lang w:val="mn-MN"/>
              </w:rPr>
              <w:t>1</w:t>
            </w:r>
          </w:p>
        </w:tc>
        <w:tc>
          <w:tcPr>
            <w:tcW w:w="567" w:type="dxa"/>
            <w:tcBorders>
              <w:top w:val="single" w:sz="4" w:space="0" w:color="auto"/>
              <w:left w:val="single" w:sz="4" w:space="0" w:color="auto"/>
              <w:bottom w:val="single" w:sz="4" w:space="0" w:color="auto"/>
              <w:right w:val="single" w:sz="4" w:space="0" w:color="auto"/>
            </w:tcBorders>
          </w:tcPr>
          <w:p w14:paraId="4D2B0976" w14:textId="44AA2C02"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2</w:t>
            </w:r>
          </w:p>
        </w:tc>
        <w:tc>
          <w:tcPr>
            <w:tcW w:w="550" w:type="dxa"/>
            <w:tcBorders>
              <w:top w:val="single" w:sz="4" w:space="0" w:color="auto"/>
              <w:left w:val="single" w:sz="4" w:space="0" w:color="auto"/>
              <w:bottom w:val="single" w:sz="4" w:space="0" w:color="auto"/>
              <w:right w:val="single" w:sz="4" w:space="0" w:color="auto"/>
            </w:tcBorders>
            <w:vAlign w:val="center"/>
          </w:tcPr>
          <w:p w14:paraId="1117E7D8" w14:textId="4F6720C4"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3</w:t>
            </w:r>
          </w:p>
        </w:tc>
        <w:tc>
          <w:tcPr>
            <w:tcW w:w="550" w:type="dxa"/>
            <w:tcBorders>
              <w:top w:val="single" w:sz="4" w:space="0" w:color="auto"/>
              <w:left w:val="single" w:sz="4" w:space="0" w:color="auto"/>
              <w:bottom w:val="single" w:sz="4" w:space="0" w:color="auto"/>
              <w:right w:val="single" w:sz="4" w:space="0" w:color="auto"/>
            </w:tcBorders>
            <w:vAlign w:val="center"/>
          </w:tcPr>
          <w:p w14:paraId="5D25F6CD" w14:textId="4260E974"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4</w:t>
            </w:r>
          </w:p>
        </w:tc>
        <w:tc>
          <w:tcPr>
            <w:tcW w:w="648" w:type="dxa"/>
            <w:tcBorders>
              <w:top w:val="single" w:sz="4" w:space="0" w:color="auto"/>
              <w:left w:val="single" w:sz="4" w:space="0" w:color="auto"/>
              <w:bottom w:val="single" w:sz="4" w:space="0" w:color="auto"/>
              <w:right w:val="single" w:sz="4" w:space="0" w:color="auto"/>
            </w:tcBorders>
            <w:vAlign w:val="center"/>
          </w:tcPr>
          <w:p w14:paraId="1479EC32" w14:textId="1AE8D059"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5</w:t>
            </w:r>
          </w:p>
        </w:tc>
        <w:tc>
          <w:tcPr>
            <w:tcW w:w="550" w:type="dxa"/>
            <w:tcBorders>
              <w:top w:val="single" w:sz="4" w:space="0" w:color="auto"/>
              <w:left w:val="single" w:sz="4" w:space="0" w:color="auto"/>
              <w:bottom w:val="single" w:sz="4" w:space="0" w:color="auto"/>
              <w:right w:val="single" w:sz="4" w:space="0" w:color="auto"/>
            </w:tcBorders>
            <w:vAlign w:val="center"/>
          </w:tcPr>
          <w:p w14:paraId="2466E5D9" w14:textId="708DAB90"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6</w:t>
            </w:r>
          </w:p>
        </w:tc>
        <w:tc>
          <w:tcPr>
            <w:tcW w:w="550" w:type="dxa"/>
            <w:tcBorders>
              <w:top w:val="single" w:sz="4" w:space="0" w:color="auto"/>
              <w:left w:val="single" w:sz="4" w:space="0" w:color="auto"/>
              <w:bottom w:val="single" w:sz="4" w:space="0" w:color="auto"/>
              <w:right w:val="single" w:sz="4" w:space="0" w:color="auto"/>
            </w:tcBorders>
            <w:vAlign w:val="center"/>
          </w:tcPr>
          <w:p w14:paraId="1A8C8BB4" w14:textId="05FBAD3A" w:rsidR="00F368B5" w:rsidRPr="00261A2E" w:rsidRDefault="00F368B5" w:rsidP="005E0253">
            <w:pPr>
              <w:spacing w:after="0" w:line="240" w:lineRule="auto"/>
              <w:jc w:val="center"/>
              <w:rPr>
                <w:i/>
                <w:color w:val="000000" w:themeColor="text1"/>
                <w:sz w:val="20"/>
                <w:szCs w:val="20"/>
                <w:lang w:val="mn-MN"/>
              </w:rPr>
            </w:pPr>
            <w:r w:rsidRPr="00261A2E">
              <w:rPr>
                <w:i/>
                <w:color w:val="000000" w:themeColor="text1"/>
                <w:sz w:val="20"/>
                <w:szCs w:val="20"/>
                <w:lang w:val="mn-MN"/>
              </w:rPr>
              <w:t>1</w:t>
            </w:r>
            <w:r w:rsidR="00ED782C" w:rsidRPr="00261A2E">
              <w:rPr>
                <w:i/>
                <w:color w:val="000000" w:themeColor="text1"/>
                <w:sz w:val="20"/>
                <w:szCs w:val="20"/>
                <w:lang w:val="mn-MN"/>
              </w:rPr>
              <w:t>7</w:t>
            </w:r>
          </w:p>
        </w:tc>
      </w:tr>
      <w:tr w:rsidR="00F368B5" w:rsidRPr="00261A2E" w14:paraId="1123EC1B"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2D036AB8" w14:textId="77777777" w:rsidR="00F368B5" w:rsidRPr="00261A2E" w:rsidRDefault="00F368B5" w:rsidP="005E0253">
            <w:pPr>
              <w:spacing w:after="0" w:line="240" w:lineRule="auto"/>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7721CF36"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67173790"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Төсвийн хөрөнгө оруулалт</w:t>
            </w:r>
          </w:p>
        </w:tc>
        <w:tc>
          <w:tcPr>
            <w:tcW w:w="708" w:type="dxa"/>
            <w:tcBorders>
              <w:top w:val="single" w:sz="4" w:space="0" w:color="auto"/>
              <w:left w:val="single" w:sz="4" w:space="0" w:color="auto"/>
              <w:bottom w:val="single" w:sz="4" w:space="0" w:color="auto"/>
              <w:right w:val="single" w:sz="4" w:space="0" w:color="auto"/>
            </w:tcBorders>
          </w:tcPr>
          <w:p w14:paraId="00BB6D5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15EC79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C1C1160"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7BD35837"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12E1334"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5FA36CB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B8E4C2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D0C1E6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4F8268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9B760E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B0C9504"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CBDAF4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3F9A46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4B262345" w14:textId="77777777" w:rsidR="00F368B5" w:rsidRPr="00261A2E" w:rsidRDefault="00F368B5" w:rsidP="005E0253">
            <w:pPr>
              <w:spacing w:after="0" w:line="240" w:lineRule="auto"/>
              <w:rPr>
                <w:color w:val="000000" w:themeColor="text1"/>
                <w:sz w:val="20"/>
                <w:szCs w:val="20"/>
                <w:lang w:val="mn-MN"/>
              </w:rPr>
            </w:pPr>
          </w:p>
        </w:tc>
      </w:tr>
      <w:tr w:rsidR="00F368B5" w:rsidRPr="00261A2E" w14:paraId="5C744D2B"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2A2579B6"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7ABB13E7"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75F78E7C"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52217C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7F6A99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CD6166C"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C27092C"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692B6BB"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578FCA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D81488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3C8C6F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8862D9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9DF357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3140EBF"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4386856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AB8E6B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4276A3BC" w14:textId="77777777" w:rsidR="00F368B5" w:rsidRPr="00261A2E" w:rsidRDefault="00F368B5" w:rsidP="005E0253">
            <w:pPr>
              <w:spacing w:after="0" w:line="240" w:lineRule="auto"/>
              <w:rPr>
                <w:color w:val="000000" w:themeColor="text1"/>
                <w:sz w:val="20"/>
                <w:szCs w:val="20"/>
                <w:lang w:val="mn-MN"/>
              </w:rPr>
            </w:pPr>
          </w:p>
        </w:tc>
      </w:tr>
      <w:tr w:rsidR="00F368B5" w:rsidRPr="00261A2E" w14:paraId="0FDE04E6"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74C15DB5"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3934E8F5"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3DD9D0C0"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682A361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66A9A4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2AD61EC"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0926331"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11BFA4A9"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001CAB6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6E9721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4CB32C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268C52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13C46CA"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0746117"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1BBD818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01FE20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22EFE48" w14:textId="77777777" w:rsidR="00F368B5" w:rsidRPr="00261A2E" w:rsidRDefault="00F368B5" w:rsidP="005E0253">
            <w:pPr>
              <w:spacing w:after="0" w:line="240" w:lineRule="auto"/>
              <w:rPr>
                <w:color w:val="000000" w:themeColor="text1"/>
                <w:sz w:val="20"/>
                <w:szCs w:val="20"/>
                <w:lang w:val="mn-MN"/>
              </w:rPr>
            </w:pPr>
          </w:p>
        </w:tc>
      </w:tr>
      <w:tr w:rsidR="00F368B5" w:rsidRPr="00261A2E" w14:paraId="6AAF2E16"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536E9F08"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55D7C794"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52105228"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572C96C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4A05C3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6FF0F68"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31FF1007"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E966853"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B2D257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E036D6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4889ED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841C40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9B9406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2E86C7C"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996AC6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460158C"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52795EB" w14:textId="77777777" w:rsidR="00F368B5" w:rsidRPr="00261A2E" w:rsidRDefault="00F368B5" w:rsidP="005E0253">
            <w:pPr>
              <w:spacing w:after="0" w:line="240" w:lineRule="auto"/>
              <w:rPr>
                <w:color w:val="000000" w:themeColor="text1"/>
                <w:sz w:val="20"/>
                <w:szCs w:val="20"/>
                <w:lang w:val="mn-MN"/>
              </w:rPr>
            </w:pPr>
          </w:p>
        </w:tc>
      </w:tr>
      <w:tr w:rsidR="00F368B5" w:rsidRPr="00261A2E" w14:paraId="7D28999E"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5D87FA67"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449E1749"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7FF02B80"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Урсгал төсөв</w:t>
            </w:r>
          </w:p>
        </w:tc>
        <w:tc>
          <w:tcPr>
            <w:tcW w:w="708" w:type="dxa"/>
            <w:tcBorders>
              <w:top w:val="single" w:sz="4" w:space="0" w:color="auto"/>
              <w:left w:val="single" w:sz="4" w:space="0" w:color="auto"/>
              <w:bottom w:val="single" w:sz="4" w:space="0" w:color="auto"/>
              <w:right w:val="single" w:sz="4" w:space="0" w:color="auto"/>
            </w:tcBorders>
          </w:tcPr>
          <w:p w14:paraId="3BC1C17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328B92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C538707"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B6FCF11"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6E12FAE5"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93005A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2557ED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4F0715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738480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FC9A62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5F8B602"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16B444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B26C0D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8C1C829" w14:textId="77777777" w:rsidR="00F368B5" w:rsidRPr="00261A2E" w:rsidRDefault="00F368B5" w:rsidP="005E0253">
            <w:pPr>
              <w:spacing w:after="0" w:line="240" w:lineRule="auto"/>
              <w:rPr>
                <w:color w:val="000000" w:themeColor="text1"/>
                <w:sz w:val="20"/>
                <w:szCs w:val="20"/>
                <w:lang w:val="mn-MN"/>
              </w:rPr>
            </w:pPr>
          </w:p>
        </w:tc>
      </w:tr>
      <w:tr w:rsidR="00F368B5" w:rsidRPr="00261A2E" w14:paraId="5EE729F2"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199A429A"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4DF9DFB1"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060769AA"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656D427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B9CF4A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F618CF2"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C68EC32"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48DA4433"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78772FA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F6CA4D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5FD81E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796E8AE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76F5CB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6450A82"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1B10D4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055F29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C4785DB" w14:textId="77777777" w:rsidR="00F368B5" w:rsidRPr="00261A2E" w:rsidRDefault="00F368B5" w:rsidP="005E0253">
            <w:pPr>
              <w:spacing w:after="0" w:line="240" w:lineRule="auto"/>
              <w:rPr>
                <w:color w:val="000000" w:themeColor="text1"/>
                <w:sz w:val="20"/>
                <w:szCs w:val="20"/>
                <w:lang w:val="mn-MN"/>
              </w:rPr>
            </w:pPr>
          </w:p>
        </w:tc>
      </w:tr>
      <w:tr w:rsidR="00F368B5" w:rsidRPr="00261A2E" w14:paraId="407EEB69"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6541219F"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0EB3C282"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21399E5D"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A7D24E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DFDD14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D52EB22"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31135CE1"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5C68004A"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1CDFF93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7678C4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A7CE0C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3C7DE2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95734B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418DABC4"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730357E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24FAFED"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61CF8BB" w14:textId="77777777" w:rsidR="00F368B5" w:rsidRPr="00261A2E" w:rsidRDefault="00F368B5" w:rsidP="005E0253">
            <w:pPr>
              <w:spacing w:after="0" w:line="240" w:lineRule="auto"/>
              <w:rPr>
                <w:color w:val="000000" w:themeColor="text1"/>
                <w:sz w:val="20"/>
                <w:szCs w:val="20"/>
                <w:lang w:val="mn-MN"/>
              </w:rPr>
            </w:pPr>
          </w:p>
        </w:tc>
      </w:tr>
      <w:tr w:rsidR="00F368B5" w:rsidRPr="00261A2E" w14:paraId="53C77076"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6019EDF0"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5DCA0560"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A3D1103"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03C2717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5879FB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F084118"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0AB62657"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29215EB"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395F7F0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F994BA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6F6EAF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9A0647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437462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78AEC75"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679E175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6F393A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974E023" w14:textId="77777777" w:rsidR="00F368B5" w:rsidRPr="00261A2E" w:rsidRDefault="00F368B5" w:rsidP="005E0253">
            <w:pPr>
              <w:spacing w:after="0" w:line="240" w:lineRule="auto"/>
              <w:rPr>
                <w:color w:val="000000" w:themeColor="text1"/>
                <w:sz w:val="20"/>
                <w:szCs w:val="20"/>
                <w:lang w:val="mn-MN"/>
              </w:rPr>
            </w:pPr>
          </w:p>
        </w:tc>
      </w:tr>
      <w:tr w:rsidR="00F368B5" w:rsidRPr="00261A2E" w14:paraId="59ADAF52"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25323F3A"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13B05E2D"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7019B079"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Орон нутгийн төсвийн хөрөнгө оруулалт</w:t>
            </w:r>
          </w:p>
        </w:tc>
        <w:tc>
          <w:tcPr>
            <w:tcW w:w="708" w:type="dxa"/>
            <w:tcBorders>
              <w:top w:val="single" w:sz="4" w:space="0" w:color="auto"/>
              <w:left w:val="single" w:sz="4" w:space="0" w:color="auto"/>
              <w:bottom w:val="single" w:sz="4" w:space="0" w:color="auto"/>
              <w:right w:val="single" w:sz="4" w:space="0" w:color="auto"/>
            </w:tcBorders>
          </w:tcPr>
          <w:p w14:paraId="249400C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CEE9EA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948FD4D"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02A5941"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299160A"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5EF3D5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6105BC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C9D340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5E2223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A0195AC"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9D7ED28"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BB1F32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4CA981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B3920D6" w14:textId="77777777" w:rsidR="00F368B5" w:rsidRPr="00261A2E" w:rsidRDefault="00F368B5" w:rsidP="005E0253">
            <w:pPr>
              <w:spacing w:after="0" w:line="240" w:lineRule="auto"/>
              <w:rPr>
                <w:color w:val="000000" w:themeColor="text1"/>
                <w:sz w:val="20"/>
                <w:szCs w:val="20"/>
                <w:lang w:val="mn-MN"/>
              </w:rPr>
            </w:pPr>
          </w:p>
        </w:tc>
      </w:tr>
      <w:tr w:rsidR="00F368B5" w:rsidRPr="00261A2E" w14:paraId="011F5B40"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772BC71C"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658273B5"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589DCE61"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903411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CE5181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BDA63E2"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54367EB0"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5987383"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4942BB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35E4ED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7402965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24F8A5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F23EC0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023E014"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B5836E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240363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46D533E" w14:textId="77777777" w:rsidR="00F368B5" w:rsidRPr="00261A2E" w:rsidRDefault="00F368B5" w:rsidP="005E0253">
            <w:pPr>
              <w:spacing w:after="0" w:line="240" w:lineRule="auto"/>
              <w:rPr>
                <w:color w:val="000000" w:themeColor="text1"/>
                <w:sz w:val="20"/>
                <w:szCs w:val="20"/>
                <w:lang w:val="mn-MN"/>
              </w:rPr>
            </w:pPr>
          </w:p>
        </w:tc>
      </w:tr>
      <w:tr w:rsidR="00F368B5" w:rsidRPr="00261A2E" w14:paraId="74FDC68F"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2AFC650B"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2FBD12B7"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0383D2E9"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733ED6F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CCAEC7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FDF2C3D"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FB0D5CF"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7810DB0"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7CF6CBA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2F0117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EDB2B3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914E7A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2082DD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ED270D6"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A3F874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23577D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8439D7F" w14:textId="77777777" w:rsidR="00F368B5" w:rsidRPr="00261A2E" w:rsidRDefault="00F368B5" w:rsidP="005E0253">
            <w:pPr>
              <w:spacing w:after="0" w:line="240" w:lineRule="auto"/>
              <w:rPr>
                <w:color w:val="000000" w:themeColor="text1"/>
                <w:sz w:val="20"/>
                <w:szCs w:val="20"/>
                <w:lang w:val="mn-MN"/>
              </w:rPr>
            </w:pPr>
          </w:p>
        </w:tc>
      </w:tr>
      <w:tr w:rsidR="00F368B5" w:rsidRPr="00261A2E" w14:paraId="2E37D187"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46B74958"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0085964E"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1FE3DFF1"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0412DD7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2C71D6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BC08BBF"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74BDCF89"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D2AA9DC"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58C3268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1A8E49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755C0B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FCEA96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32824D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619EFC5"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C10441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710F301"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0476698" w14:textId="77777777" w:rsidR="00F368B5" w:rsidRPr="00261A2E" w:rsidRDefault="00F368B5" w:rsidP="005E0253">
            <w:pPr>
              <w:spacing w:after="0" w:line="240" w:lineRule="auto"/>
              <w:rPr>
                <w:color w:val="000000" w:themeColor="text1"/>
                <w:sz w:val="20"/>
                <w:szCs w:val="20"/>
                <w:lang w:val="mn-MN"/>
              </w:rPr>
            </w:pPr>
          </w:p>
        </w:tc>
      </w:tr>
      <w:tr w:rsidR="00F368B5" w:rsidRPr="00261A2E" w14:paraId="2E99F326"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2E6DE8A2"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4982585B"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8847C2B"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Орон нутгийн хөгжлийн сангийн хөрөнгө</w:t>
            </w:r>
          </w:p>
        </w:tc>
        <w:tc>
          <w:tcPr>
            <w:tcW w:w="708" w:type="dxa"/>
            <w:tcBorders>
              <w:top w:val="single" w:sz="4" w:space="0" w:color="auto"/>
              <w:left w:val="single" w:sz="4" w:space="0" w:color="auto"/>
              <w:bottom w:val="single" w:sz="4" w:space="0" w:color="auto"/>
              <w:right w:val="single" w:sz="4" w:space="0" w:color="auto"/>
            </w:tcBorders>
          </w:tcPr>
          <w:p w14:paraId="7D9C40A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E6A42D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D9397E8"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2237A315"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5AFA0BDB"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5A5ACA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FDD18D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00F0DA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C8CA5C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2273DE8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22C611E"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B969CB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2C06994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4341F1A" w14:textId="77777777" w:rsidR="00F368B5" w:rsidRPr="00261A2E" w:rsidRDefault="00F368B5" w:rsidP="005E0253">
            <w:pPr>
              <w:spacing w:after="0" w:line="240" w:lineRule="auto"/>
              <w:rPr>
                <w:color w:val="000000" w:themeColor="text1"/>
                <w:sz w:val="20"/>
                <w:szCs w:val="20"/>
                <w:lang w:val="mn-MN"/>
              </w:rPr>
            </w:pPr>
          </w:p>
        </w:tc>
      </w:tr>
      <w:tr w:rsidR="00F368B5" w:rsidRPr="00261A2E" w14:paraId="04ADAC00"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6311D650"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lastRenderedPageBreak/>
              <w:t>1</w:t>
            </w:r>
          </w:p>
        </w:tc>
        <w:tc>
          <w:tcPr>
            <w:tcW w:w="2218" w:type="dxa"/>
            <w:tcBorders>
              <w:top w:val="single" w:sz="4" w:space="0" w:color="auto"/>
              <w:left w:val="single" w:sz="4" w:space="0" w:color="auto"/>
              <w:bottom w:val="single" w:sz="4" w:space="0" w:color="auto"/>
              <w:right w:val="single" w:sz="4" w:space="0" w:color="auto"/>
            </w:tcBorders>
          </w:tcPr>
          <w:p w14:paraId="3E57AF47"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44EC0611"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2DB19AC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18AE37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845F22D"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E6871ED"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620724A"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5CD4A8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FB158D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1A904C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C27DD7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5D4CFD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0362F5E"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9C3EED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CAE385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2B569EF" w14:textId="77777777" w:rsidR="00F368B5" w:rsidRPr="00261A2E" w:rsidRDefault="00F368B5" w:rsidP="005E0253">
            <w:pPr>
              <w:spacing w:after="0" w:line="240" w:lineRule="auto"/>
              <w:rPr>
                <w:color w:val="000000" w:themeColor="text1"/>
                <w:sz w:val="20"/>
                <w:szCs w:val="20"/>
                <w:lang w:val="mn-MN"/>
              </w:rPr>
            </w:pPr>
          </w:p>
        </w:tc>
      </w:tr>
      <w:tr w:rsidR="00F368B5" w:rsidRPr="00261A2E" w14:paraId="4B63D01D"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15AC3BFE"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0B864E64"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3A7A15BA"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78A0560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A11176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CBC4BCC"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EB4A87A"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671D8646"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72B513A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7BFE0E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7240C3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CF524A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C01505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9736862"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2B781E31"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A2B062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F98FE63" w14:textId="77777777" w:rsidR="00F368B5" w:rsidRPr="00261A2E" w:rsidRDefault="00F368B5" w:rsidP="005E0253">
            <w:pPr>
              <w:spacing w:after="0" w:line="240" w:lineRule="auto"/>
              <w:rPr>
                <w:color w:val="000000" w:themeColor="text1"/>
                <w:sz w:val="20"/>
                <w:szCs w:val="20"/>
                <w:lang w:val="mn-MN"/>
              </w:rPr>
            </w:pPr>
          </w:p>
        </w:tc>
      </w:tr>
      <w:tr w:rsidR="00F368B5" w:rsidRPr="00261A2E" w14:paraId="4909BFE4"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4F33D28F"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1221929E"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D0262A2"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4F8EB34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08056C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68DDBAC"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B3124FC"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B5AE722"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5961C43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6B23D8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EEFA7C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B03820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6AEAF8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46907E99"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055820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B6A4D9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82E734B" w14:textId="77777777" w:rsidR="00F368B5" w:rsidRPr="00261A2E" w:rsidRDefault="00F368B5" w:rsidP="005E0253">
            <w:pPr>
              <w:spacing w:after="0" w:line="240" w:lineRule="auto"/>
              <w:rPr>
                <w:color w:val="000000" w:themeColor="text1"/>
                <w:sz w:val="20"/>
                <w:szCs w:val="20"/>
                <w:lang w:val="mn-MN"/>
              </w:rPr>
            </w:pPr>
          </w:p>
        </w:tc>
      </w:tr>
      <w:tr w:rsidR="00F368B5" w:rsidRPr="00261A2E" w14:paraId="2B324010"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161357C9"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7F1B7835"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5BDF8050"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Сангийн хөрөнгө</w:t>
            </w:r>
          </w:p>
        </w:tc>
        <w:tc>
          <w:tcPr>
            <w:tcW w:w="708" w:type="dxa"/>
            <w:tcBorders>
              <w:top w:val="single" w:sz="4" w:space="0" w:color="auto"/>
              <w:left w:val="single" w:sz="4" w:space="0" w:color="auto"/>
              <w:bottom w:val="single" w:sz="4" w:space="0" w:color="auto"/>
              <w:right w:val="single" w:sz="4" w:space="0" w:color="auto"/>
            </w:tcBorders>
          </w:tcPr>
          <w:p w14:paraId="284A6F0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A9243F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8458409"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DE74767"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AA234BD"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0BCDE68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512189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2465E9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70A81CA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4D349C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8C29E88"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7D487A34"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08522F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E9A2960" w14:textId="77777777" w:rsidR="00F368B5" w:rsidRPr="00261A2E" w:rsidRDefault="00F368B5" w:rsidP="005E0253">
            <w:pPr>
              <w:spacing w:after="0" w:line="240" w:lineRule="auto"/>
              <w:rPr>
                <w:color w:val="000000" w:themeColor="text1"/>
                <w:sz w:val="20"/>
                <w:szCs w:val="20"/>
                <w:lang w:val="mn-MN"/>
              </w:rPr>
            </w:pPr>
          </w:p>
        </w:tc>
      </w:tr>
      <w:tr w:rsidR="00F368B5" w:rsidRPr="00261A2E" w14:paraId="3C5164FB"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41D066C7"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7303A646"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6E0EBE4B"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46A72E9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6B4487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D4D4B70"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3953B65E"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E7C09DA"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792A67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0082A5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44E58E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CB4657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1FF76C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07C89D5"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4C08C8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9DC7401"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95B3D73" w14:textId="77777777" w:rsidR="00F368B5" w:rsidRPr="00261A2E" w:rsidRDefault="00F368B5" w:rsidP="005E0253">
            <w:pPr>
              <w:spacing w:after="0" w:line="240" w:lineRule="auto"/>
              <w:rPr>
                <w:color w:val="000000" w:themeColor="text1"/>
                <w:sz w:val="20"/>
                <w:szCs w:val="20"/>
                <w:lang w:val="mn-MN"/>
              </w:rPr>
            </w:pPr>
          </w:p>
        </w:tc>
      </w:tr>
      <w:tr w:rsidR="00F368B5" w:rsidRPr="00261A2E" w14:paraId="1078180E"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199BC2EF"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079204D3"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07CFB666"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46950CD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F199CB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49F17A9"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65BAB27"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43A70E8"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510A2D2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E7305D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DB3C65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4CC20F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D940CDE"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3BE9550"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172F0DC"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218EF6C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49CDA87" w14:textId="77777777" w:rsidR="00F368B5" w:rsidRPr="00261A2E" w:rsidRDefault="00F368B5" w:rsidP="005E0253">
            <w:pPr>
              <w:spacing w:after="0" w:line="240" w:lineRule="auto"/>
              <w:rPr>
                <w:color w:val="000000" w:themeColor="text1"/>
                <w:sz w:val="20"/>
                <w:szCs w:val="20"/>
                <w:lang w:val="mn-MN"/>
              </w:rPr>
            </w:pPr>
          </w:p>
        </w:tc>
      </w:tr>
      <w:tr w:rsidR="00F368B5" w:rsidRPr="00261A2E" w14:paraId="72CB1B0C"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6A3F8E9A"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234E88A8"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16DD5F4A"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459D4D9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EB633B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EEA73C7"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33688F02"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1E89CBC5"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275B009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93240E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7F1940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9C962E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ABF768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E32C2ED"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5C6CEC8A"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9BB604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46A083F" w14:textId="77777777" w:rsidR="00F368B5" w:rsidRPr="00261A2E" w:rsidRDefault="00F368B5" w:rsidP="005E0253">
            <w:pPr>
              <w:spacing w:after="0" w:line="240" w:lineRule="auto"/>
              <w:rPr>
                <w:color w:val="000000" w:themeColor="text1"/>
                <w:sz w:val="20"/>
                <w:szCs w:val="20"/>
                <w:lang w:val="mn-MN"/>
              </w:rPr>
            </w:pPr>
          </w:p>
        </w:tc>
      </w:tr>
      <w:tr w:rsidR="00F368B5" w:rsidRPr="00261A2E" w14:paraId="76E9F23C"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74D9841B"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57ADFD9D"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48E748FA"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Зээл, тусламжийн хөрөнгө</w:t>
            </w:r>
          </w:p>
        </w:tc>
        <w:tc>
          <w:tcPr>
            <w:tcW w:w="708" w:type="dxa"/>
            <w:tcBorders>
              <w:top w:val="single" w:sz="4" w:space="0" w:color="auto"/>
              <w:left w:val="single" w:sz="4" w:space="0" w:color="auto"/>
              <w:bottom w:val="single" w:sz="4" w:space="0" w:color="auto"/>
              <w:right w:val="single" w:sz="4" w:space="0" w:color="auto"/>
            </w:tcBorders>
          </w:tcPr>
          <w:p w14:paraId="6BE7699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7CAF71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074EA9E"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0598605"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56228D78"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069A191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0C0B7A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C51918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047B89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3BFF27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5C63705"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1039889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A39F78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CD9B462" w14:textId="77777777" w:rsidR="00F368B5" w:rsidRPr="00261A2E" w:rsidRDefault="00F368B5" w:rsidP="005E0253">
            <w:pPr>
              <w:spacing w:after="0" w:line="240" w:lineRule="auto"/>
              <w:rPr>
                <w:color w:val="000000" w:themeColor="text1"/>
                <w:sz w:val="20"/>
                <w:szCs w:val="20"/>
                <w:lang w:val="mn-MN"/>
              </w:rPr>
            </w:pPr>
          </w:p>
        </w:tc>
      </w:tr>
      <w:tr w:rsidR="00F368B5" w:rsidRPr="00261A2E" w14:paraId="01DDBAD3"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07FED186"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55B8C08B"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2BBF7D8C"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6C4030A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597A43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5832C71"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244CC4E4"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5D9377E3"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7D6B340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4B8C8D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FFDAC2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1C2626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1B03480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7EEAF5F"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4ACABB4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E7EB47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DDDD268" w14:textId="77777777" w:rsidR="00F368B5" w:rsidRPr="00261A2E" w:rsidRDefault="00F368B5" w:rsidP="005E0253">
            <w:pPr>
              <w:spacing w:after="0" w:line="240" w:lineRule="auto"/>
              <w:rPr>
                <w:color w:val="000000" w:themeColor="text1"/>
                <w:sz w:val="20"/>
                <w:szCs w:val="20"/>
                <w:lang w:val="mn-MN"/>
              </w:rPr>
            </w:pPr>
          </w:p>
        </w:tc>
      </w:tr>
      <w:tr w:rsidR="00F368B5" w:rsidRPr="00261A2E" w14:paraId="126E70CC"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3254D85E"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7BFD4BF7"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3F582DF4"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4E7C0C9"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9DB9C0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8FCF363"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5B11DDB4"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5B2D93E"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694509B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891DA5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E720BE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840788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142ED1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F8DD6E8"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F7A566D"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3526CC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C235487" w14:textId="77777777" w:rsidR="00F368B5" w:rsidRPr="00261A2E" w:rsidRDefault="00F368B5" w:rsidP="005E0253">
            <w:pPr>
              <w:spacing w:after="0" w:line="240" w:lineRule="auto"/>
              <w:rPr>
                <w:color w:val="000000" w:themeColor="text1"/>
                <w:sz w:val="20"/>
                <w:szCs w:val="20"/>
                <w:lang w:val="mn-MN"/>
              </w:rPr>
            </w:pPr>
          </w:p>
        </w:tc>
      </w:tr>
      <w:tr w:rsidR="00F368B5" w:rsidRPr="00261A2E" w14:paraId="23C04655"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31EA0CF7"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7B0024D0"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4F912B89"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0F3FF6D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3EE832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02A6D93"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6BA644A"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3E291B97"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A14436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66A8E3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0DE14D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2D16B0C"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FB0F2A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259CDA8"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6A33697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161E65A"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3CEE8A8" w14:textId="77777777" w:rsidR="00F368B5" w:rsidRPr="00261A2E" w:rsidRDefault="00F368B5" w:rsidP="005E0253">
            <w:pPr>
              <w:spacing w:after="0" w:line="240" w:lineRule="auto"/>
              <w:rPr>
                <w:color w:val="000000" w:themeColor="text1"/>
                <w:sz w:val="20"/>
                <w:szCs w:val="20"/>
                <w:lang w:val="mn-MN"/>
              </w:rPr>
            </w:pPr>
          </w:p>
        </w:tc>
      </w:tr>
      <w:tr w:rsidR="00F368B5" w:rsidRPr="00261A2E" w14:paraId="649DF61F"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2256E16E"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7A12F56D"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445E46D7"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Өөрийн хөрөнгө</w:t>
            </w:r>
          </w:p>
        </w:tc>
        <w:tc>
          <w:tcPr>
            <w:tcW w:w="708" w:type="dxa"/>
            <w:tcBorders>
              <w:top w:val="single" w:sz="4" w:space="0" w:color="auto"/>
              <w:left w:val="single" w:sz="4" w:space="0" w:color="auto"/>
              <w:bottom w:val="single" w:sz="4" w:space="0" w:color="auto"/>
              <w:right w:val="single" w:sz="4" w:space="0" w:color="auto"/>
            </w:tcBorders>
          </w:tcPr>
          <w:p w14:paraId="6FD083D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D5EB1D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4DA2E59"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6130D59C"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3325796"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5D56DDA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882001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E49996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88F606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211A44C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7CD5319"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6AF9A08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590289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6722910" w14:textId="77777777" w:rsidR="00F368B5" w:rsidRPr="00261A2E" w:rsidRDefault="00F368B5" w:rsidP="005E0253">
            <w:pPr>
              <w:spacing w:after="0" w:line="240" w:lineRule="auto"/>
              <w:rPr>
                <w:color w:val="000000" w:themeColor="text1"/>
                <w:sz w:val="20"/>
                <w:szCs w:val="20"/>
                <w:lang w:val="mn-MN"/>
              </w:rPr>
            </w:pPr>
          </w:p>
        </w:tc>
      </w:tr>
      <w:tr w:rsidR="00F368B5" w:rsidRPr="00261A2E" w14:paraId="6A7BD2F7"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1AF7DCA7"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31D8C0E5"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636CDCF1"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6264FBE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7203AB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A792CA4"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65B23EDB"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8575EFC"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AE3EF8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568A98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B3D066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F2A524A"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2C9993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B072713"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1C72CCF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B2DB0A9"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2DF458C" w14:textId="77777777" w:rsidR="00F368B5" w:rsidRPr="00261A2E" w:rsidRDefault="00F368B5" w:rsidP="005E0253">
            <w:pPr>
              <w:spacing w:after="0" w:line="240" w:lineRule="auto"/>
              <w:rPr>
                <w:color w:val="000000" w:themeColor="text1"/>
                <w:sz w:val="20"/>
                <w:szCs w:val="20"/>
                <w:lang w:val="mn-MN"/>
              </w:rPr>
            </w:pPr>
          </w:p>
        </w:tc>
      </w:tr>
      <w:tr w:rsidR="00F368B5" w:rsidRPr="00261A2E" w14:paraId="369F5141"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2B593608"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187AA4C1"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340F3D68"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47B3889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D8BB91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449401E"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092D6351"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384B163A"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33A07EB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2F2A35E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162CFB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6C6549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4E9050E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17C6E36"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6D9CBB3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0C8517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FEA9D40" w14:textId="77777777" w:rsidR="00F368B5" w:rsidRPr="00261A2E" w:rsidRDefault="00F368B5" w:rsidP="005E0253">
            <w:pPr>
              <w:spacing w:after="0" w:line="240" w:lineRule="auto"/>
              <w:rPr>
                <w:color w:val="000000" w:themeColor="text1"/>
                <w:sz w:val="20"/>
                <w:szCs w:val="20"/>
                <w:lang w:val="mn-MN"/>
              </w:rPr>
            </w:pPr>
          </w:p>
        </w:tc>
      </w:tr>
      <w:tr w:rsidR="00F368B5" w:rsidRPr="00261A2E" w14:paraId="19F9E90D"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18FCFC83"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3C6FF586"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2E2AD78B"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C9BBC6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D96704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F5E9050"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79D32733"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22C94AF6"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1F4D76A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9CE338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769C48E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64A5342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B981B1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553711B"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4D27046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CE0DD5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997A74D" w14:textId="77777777" w:rsidR="00F368B5" w:rsidRPr="00261A2E" w:rsidRDefault="00F368B5" w:rsidP="005E0253">
            <w:pPr>
              <w:spacing w:after="0" w:line="240" w:lineRule="auto"/>
              <w:rPr>
                <w:color w:val="000000" w:themeColor="text1"/>
                <w:sz w:val="20"/>
                <w:szCs w:val="20"/>
                <w:lang w:val="mn-MN"/>
              </w:rPr>
            </w:pPr>
          </w:p>
        </w:tc>
      </w:tr>
      <w:tr w:rsidR="00F368B5" w:rsidRPr="00261A2E" w14:paraId="607D0B16"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236E546B"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5AA9454A" w14:textId="77777777" w:rsidR="00F368B5" w:rsidRPr="00261A2E" w:rsidRDefault="00F368B5" w:rsidP="005E0253">
            <w:pPr>
              <w:spacing w:after="0" w:line="240" w:lineRule="auto"/>
              <w:rPr>
                <w:b/>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AD41F78" w14:textId="77777777" w:rsidR="00F368B5" w:rsidRPr="00261A2E" w:rsidRDefault="00F368B5" w:rsidP="005E0253">
            <w:pPr>
              <w:spacing w:after="0" w:line="240" w:lineRule="auto"/>
              <w:rPr>
                <w:b/>
                <w:color w:val="000000" w:themeColor="text1"/>
                <w:sz w:val="20"/>
                <w:szCs w:val="20"/>
                <w:lang w:val="mn-MN"/>
              </w:rPr>
            </w:pPr>
            <w:r w:rsidRPr="00261A2E">
              <w:rPr>
                <w:b/>
                <w:color w:val="000000" w:themeColor="text1"/>
                <w:sz w:val="20"/>
                <w:szCs w:val="20"/>
                <w:lang w:val="mn-MN"/>
              </w:rPr>
              <w:t>Бусад</w:t>
            </w:r>
          </w:p>
        </w:tc>
        <w:tc>
          <w:tcPr>
            <w:tcW w:w="708" w:type="dxa"/>
            <w:tcBorders>
              <w:top w:val="single" w:sz="4" w:space="0" w:color="auto"/>
              <w:left w:val="single" w:sz="4" w:space="0" w:color="auto"/>
              <w:bottom w:val="single" w:sz="4" w:space="0" w:color="auto"/>
              <w:right w:val="single" w:sz="4" w:space="0" w:color="auto"/>
            </w:tcBorders>
          </w:tcPr>
          <w:p w14:paraId="26C8148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4C8B2B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27D2CB7"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729233A"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4C3897A2"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321E0B5A"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5A64BF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7BC4AFF"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2D95E87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6BE935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8264CE3"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30607EBA"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00EA6C62"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3C4C91AA" w14:textId="77777777" w:rsidR="00F368B5" w:rsidRPr="00261A2E" w:rsidRDefault="00F368B5" w:rsidP="005E0253">
            <w:pPr>
              <w:spacing w:after="0" w:line="240" w:lineRule="auto"/>
              <w:rPr>
                <w:color w:val="000000" w:themeColor="text1"/>
                <w:sz w:val="20"/>
                <w:szCs w:val="20"/>
                <w:lang w:val="mn-MN"/>
              </w:rPr>
            </w:pPr>
          </w:p>
        </w:tc>
      </w:tr>
      <w:tr w:rsidR="00F368B5" w:rsidRPr="00261A2E" w14:paraId="4CA7D614"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381F389D"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1</w:t>
            </w:r>
          </w:p>
        </w:tc>
        <w:tc>
          <w:tcPr>
            <w:tcW w:w="2218" w:type="dxa"/>
            <w:tcBorders>
              <w:top w:val="single" w:sz="4" w:space="0" w:color="auto"/>
              <w:left w:val="single" w:sz="4" w:space="0" w:color="auto"/>
              <w:bottom w:val="single" w:sz="4" w:space="0" w:color="auto"/>
              <w:right w:val="single" w:sz="4" w:space="0" w:color="auto"/>
            </w:tcBorders>
          </w:tcPr>
          <w:p w14:paraId="20CBAEE9"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4101EC3F"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01D1114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C912D02"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878797F"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40D9F0D4"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7FF9D70"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2447D470"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2ADA52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AA69D0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4E385D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32A6F45"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6DFB8FAB"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66C378A6"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3F856F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92C1ED7" w14:textId="77777777" w:rsidR="00F368B5" w:rsidRPr="00261A2E" w:rsidRDefault="00F368B5" w:rsidP="005E0253">
            <w:pPr>
              <w:spacing w:after="0" w:line="240" w:lineRule="auto"/>
              <w:rPr>
                <w:color w:val="000000" w:themeColor="text1"/>
                <w:sz w:val="20"/>
                <w:szCs w:val="20"/>
                <w:lang w:val="mn-MN"/>
              </w:rPr>
            </w:pPr>
          </w:p>
        </w:tc>
      </w:tr>
      <w:tr w:rsidR="00F368B5" w:rsidRPr="00261A2E" w14:paraId="0ED74E9B" w14:textId="77777777" w:rsidTr="00ED782C">
        <w:tc>
          <w:tcPr>
            <w:tcW w:w="431" w:type="dxa"/>
            <w:tcBorders>
              <w:top w:val="single" w:sz="4" w:space="0" w:color="auto"/>
              <w:left w:val="single" w:sz="4" w:space="0" w:color="auto"/>
              <w:bottom w:val="single" w:sz="4" w:space="0" w:color="auto"/>
              <w:right w:val="single" w:sz="4" w:space="0" w:color="auto"/>
            </w:tcBorders>
            <w:vAlign w:val="center"/>
            <w:hideMark/>
          </w:tcPr>
          <w:p w14:paraId="5DCC8B0A" w14:textId="77777777" w:rsidR="00F368B5" w:rsidRPr="00261A2E" w:rsidRDefault="00F368B5" w:rsidP="005E0253">
            <w:pPr>
              <w:spacing w:after="0" w:line="240" w:lineRule="auto"/>
              <w:jc w:val="center"/>
              <w:rPr>
                <w:color w:val="000000" w:themeColor="text1"/>
                <w:sz w:val="20"/>
                <w:szCs w:val="20"/>
                <w:lang w:val="mn-MN"/>
              </w:rPr>
            </w:pPr>
            <w:r w:rsidRPr="00261A2E">
              <w:rPr>
                <w:color w:val="000000" w:themeColor="text1"/>
                <w:sz w:val="20"/>
                <w:szCs w:val="20"/>
                <w:lang w:val="mn-MN"/>
              </w:rPr>
              <w:t>2</w:t>
            </w:r>
          </w:p>
        </w:tc>
        <w:tc>
          <w:tcPr>
            <w:tcW w:w="2218" w:type="dxa"/>
            <w:tcBorders>
              <w:top w:val="single" w:sz="4" w:space="0" w:color="auto"/>
              <w:left w:val="single" w:sz="4" w:space="0" w:color="auto"/>
              <w:bottom w:val="single" w:sz="4" w:space="0" w:color="auto"/>
              <w:right w:val="single" w:sz="4" w:space="0" w:color="auto"/>
            </w:tcBorders>
          </w:tcPr>
          <w:p w14:paraId="0AFEED4E"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70E287AC"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D7BD67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2E01668"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9C878EE"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1AD44AE8"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0CCEC633"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7396391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6519FC4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30F01B9E"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06603E7D"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2752C6D"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14364285"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0A2919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7B89E01"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0927D23" w14:textId="77777777" w:rsidR="00F368B5" w:rsidRPr="00261A2E" w:rsidRDefault="00F368B5" w:rsidP="005E0253">
            <w:pPr>
              <w:spacing w:after="0" w:line="240" w:lineRule="auto"/>
              <w:rPr>
                <w:color w:val="000000" w:themeColor="text1"/>
                <w:sz w:val="20"/>
                <w:szCs w:val="20"/>
                <w:lang w:val="mn-MN"/>
              </w:rPr>
            </w:pPr>
          </w:p>
        </w:tc>
      </w:tr>
      <w:tr w:rsidR="00F368B5" w:rsidRPr="00261A2E" w14:paraId="038DB86A"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74EF4E33"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1B97E138"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CA7E5C1"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Дүн</w:t>
            </w:r>
          </w:p>
        </w:tc>
        <w:tc>
          <w:tcPr>
            <w:tcW w:w="708" w:type="dxa"/>
            <w:tcBorders>
              <w:top w:val="single" w:sz="4" w:space="0" w:color="auto"/>
              <w:left w:val="single" w:sz="4" w:space="0" w:color="auto"/>
              <w:bottom w:val="single" w:sz="4" w:space="0" w:color="auto"/>
              <w:right w:val="single" w:sz="4" w:space="0" w:color="auto"/>
            </w:tcBorders>
          </w:tcPr>
          <w:p w14:paraId="4025F0B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A912B0D"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7E2D4186"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2937AD8A"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68FF387"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0B7E832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F79FB1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55A229E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92E2B27"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A5EC793"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011B3529"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BD328C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3ED1488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DD8DC70" w14:textId="77777777" w:rsidR="00F368B5" w:rsidRPr="00261A2E" w:rsidRDefault="00F368B5" w:rsidP="005E0253">
            <w:pPr>
              <w:spacing w:after="0" w:line="240" w:lineRule="auto"/>
              <w:rPr>
                <w:color w:val="000000" w:themeColor="text1"/>
                <w:sz w:val="20"/>
                <w:szCs w:val="20"/>
                <w:lang w:val="mn-MN"/>
              </w:rPr>
            </w:pPr>
          </w:p>
        </w:tc>
      </w:tr>
      <w:tr w:rsidR="00F368B5" w:rsidRPr="00261A2E" w14:paraId="33199077"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6EE87A92"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67B3187D"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tcPr>
          <w:p w14:paraId="5CBF7183" w14:textId="77777777" w:rsidR="00F368B5" w:rsidRPr="00261A2E" w:rsidRDefault="00F368B5" w:rsidP="005E0253">
            <w:pPr>
              <w:spacing w:after="0" w:line="240" w:lineRule="auto"/>
              <w:rPr>
                <w:color w:val="000000" w:themeColor="text1"/>
                <w:sz w:val="20"/>
                <w:szCs w:val="20"/>
                <w:lang w:val="mn-MN"/>
              </w:rPr>
            </w:pPr>
          </w:p>
        </w:tc>
        <w:tc>
          <w:tcPr>
            <w:tcW w:w="708" w:type="dxa"/>
            <w:tcBorders>
              <w:top w:val="single" w:sz="4" w:space="0" w:color="auto"/>
              <w:left w:val="single" w:sz="4" w:space="0" w:color="auto"/>
              <w:bottom w:val="single" w:sz="4" w:space="0" w:color="auto"/>
              <w:right w:val="single" w:sz="4" w:space="0" w:color="auto"/>
            </w:tcBorders>
          </w:tcPr>
          <w:p w14:paraId="3772A35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3F0A734"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024B5FFE"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20AE4E8B"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7EC0F541"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B8DAABC"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14DBCC56"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F3AB125"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19AAB13C"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6657E4E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54F6942B"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129F0C51"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AA838F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229E6F1E" w14:textId="77777777" w:rsidR="00F368B5" w:rsidRPr="00261A2E" w:rsidRDefault="00F368B5" w:rsidP="005E0253">
            <w:pPr>
              <w:spacing w:after="0" w:line="240" w:lineRule="auto"/>
              <w:rPr>
                <w:color w:val="000000" w:themeColor="text1"/>
                <w:sz w:val="20"/>
                <w:szCs w:val="20"/>
                <w:lang w:val="mn-MN"/>
              </w:rPr>
            </w:pPr>
          </w:p>
        </w:tc>
      </w:tr>
      <w:tr w:rsidR="00F368B5" w:rsidRPr="00261A2E" w14:paraId="51C55D0A" w14:textId="77777777" w:rsidTr="00ED782C">
        <w:tc>
          <w:tcPr>
            <w:tcW w:w="431" w:type="dxa"/>
            <w:tcBorders>
              <w:top w:val="single" w:sz="4" w:space="0" w:color="auto"/>
              <w:left w:val="single" w:sz="4" w:space="0" w:color="auto"/>
              <w:bottom w:val="single" w:sz="4" w:space="0" w:color="auto"/>
              <w:right w:val="single" w:sz="4" w:space="0" w:color="auto"/>
            </w:tcBorders>
            <w:vAlign w:val="center"/>
          </w:tcPr>
          <w:p w14:paraId="76C7F267" w14:textId="77777777" w:rsidR="00F368B5" w:rsidRPr="00261A2E" w:rsidRDefault="00F368B5" w:rsidP="005E0253">
            <w:pPr>
              <w:spacing w:after="0" w:line="240" w:lineRule="auto"/>
              <w:jc w:val="center"/>
              <w:rPr>
                <w:color w:val="000000" w:themeColor="text1"/>
                <w:sz w:val="20"/>
                <w:szCs w:val="20"/>
                <w:lang w:val="mn-MN"/>
              </w:rPr>
            </w:pPr>
          </w:p>
        </w:tc>
        <w:tc>
          <w:tcPr>
            <w:tcW w:w="2218" w:type="dxa"/>
            <w:tcBorders>
              <w:top w:val="single" w:sz="4" w:space="0" w:color="auto"/>
              <w:left w:val="single" w:sz="4" w:space="0" w:color="auto"/>
              <w:bottom w:val="single" w:sz="4" w:space="0" w:color="auto"/>
              <w:right w:val="single" w:sz="4" w:space="0" w:color="auto"/>
            </w:tcBorders>
          </w:tcPr>
          <w:p w14:paraId="6FAB5D10" w14:textId="77777777" w:rsidR="00F368B5" w:rsidRPr="00261A2E" w:rsidRDefault="00F368B5" w:rsidP="005E0253">
            <w:pPr>
              <w:spacing w:after="0" w:line="240" w:lineRule="auto"/>
              <w:rPr>
                <w:color w:val="000000" w:themeColor="text1"/>
                <w:sz w:val="20"/>
                <w:szCs w:val="20"/>
                <w:lang w:val="mn-MN"/>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1C1E3490" w14:textId="77777777" w:rsidR="00F368B5" w:rsidRPr="00261A2E" w:rsidRDefault="00F368B5" w:rsidP="005E0253">
            <w:pPr>
              <w:spacing w:after="0" w:line="240" w:lineRule="auto"/>
              <w:rPr>
                <w:color w:val="000000" w:themeColor="text1"/>
                <w:sz w:val="20"/>
                <w:szCs w:val="20"/>
                <w:lang w:val="mn-MN"/>
              </w:rPr>
            </w:pPr>
            <w:r w:rsidRPr="00261A2E">
              <w:rPr>
                <w:color w:val="000000" w:themeColor="text1"/>
                <w:sz w:val="20"/>
                <w:szCs w:val="20"/>
                <w:lang w:val="mn-MN"/>
              </w:rPr>
              <w:t>Нийт дүн</w:t>
            </w:r>
          </w:p>
        </w:tc>
        <w:tc>
          <w:tcPr>
            <w:tcW w:w="708" w:type="dxa"/>
            <w:tcBorders>
              <w:top w:val="single" w:sz="4" w:space="0" w:color="auto"/>
              <w:left w:val="single" w:sz="4" w:space="0" w:color="auto"/>
              <w:bottom w:val="single" w:sz="4" w:space="0" w:color="auto"/>
              <w:right w:val="single" w:sz="4" w:space="0" w:color="auto"/>
            </w:tcBorders>
          </w:tcPr>
          <w:p w14:paraId="4DD334A1"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A96E6C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4A20DF93" w14:textId="77777777" w:rsidR="00F368B5" w:rsidRPr="00261A2E" w:rsidRDefault="00F368B5" w:rsidP="005E0253">
            <w:pPr>
              <w:spacing w:after="0" w:line="240" w:lineRule="auto"/>
              <w:rPr>
                <w:color w:val="000000" w:themeColor="text1"/>
                <w:sz w:val="20"/>
                <w:szCs w:val="20"/>
                <w:lang w:val="mn-MN"/>
              </w:rPr>
            </w:pPr>
          </w:p>
        </w:tc>
        <w:tc>
          <w:tcPr>
            <w:tcW w:w="486" w:type="dxa"/>
            <w:tcBorders>
              <w:top w:val="single" w:sz="4" w:space="0" w:color="auto"/>
              <w:left w:val="single" w:sz="4" w:space="0" w:color="auto"/>
              <w:bottom w:val="single" w:sz="4" w:space="0" w:color="auto"/>
              <w:right w:val="single" w:sz="4" w:space="0" w:color="auto"/>
            </w:tcBorders>
          </w:tcPr>
          <w:p w14:paraId="6A2DDE78" w14:textId="77777777" w:rsidR="00F368B5" w:rsidRPr="00261A2E" w:rsidRDefault="00F368B5" w:rsidP="005E0253">
            <w:pPr>
              <w:spacing w:after="0" w:line="240" w:lineRule="auto"/>
              <w:rPr>
                <w:color w:val="000000" w:themeColor="text1"/>
                <w:sz w:val="20"/>
                <w:szCs w:val="20"/>
                <w:lang w:val="mn-MN"/>
              </w:rPr>
            </w:pPr>
          </w:p>
        </w:tc>
        <w:tc>
          <w:tcPr>
            <w:tcW w:w="629" w:type="dxa"/>
            <w:tcBorders>
              <w:top w:val="single" w:sz="4" w:space="0" w:color="auto"/>
              <w:left w:val="single" w:sz="4" w:space="0" w:color="auto"/>
              <w:bottom w:val="single" w:sz="4" w:space="0" w:color="auto"/>
              <w:right w:val="single" w:sz="4" w:space="0" w:color="auto"/>
            </w:tcBorders>
          </w:tcPr>
          <w:p w14:paraId="6A72ADF8" w14:textId="77777777" w:rsidR="00F368B5" w:rsidRPr="00261A2E" w:rsidRDefault="00F368B5" w:rsidP="005E0253">
            <w:pPr>
              <w:spacing w:after="0" w:line="240" w:lineRule="auto"/>
              <w:rPr>
                <w:color w:val="000000" w:themeColor="text1"/>
                <w:sz w:val="20"/>
                <w:szCs w:val="20"/>
                <w:lang w:val="mn-MN"/>
              </w:rPr>
            </w:pPr>
          </w:p>
        </w:tc>
        <w:tc>
          <w:tcPr>
            <w:tcW w:w="728" w:type="dxa"/>
            <w:tcBorders>
              <w:top w:val="single" w:sz="4" w:space="0" w:color="auto"/>
              <w:left w:val="single" w:sz="4" w:space="0" w:color="auto"/>
              <w:bottom w:val="single" w:sz="4" w:space="0" w:color="auto"/>
              <w:right w:val="single" w:sz="4" w:space="0" w:color="auto"/>
            </w:tcBorders>
          </w:tcPr>
          <w:p w14:paraId="4C890133"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EFFCFE7"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76D7AA9B" w14:textId="77777777" w:rsidR="00F368B5" w:rsidRPr="00261A2E" w:rsidRDefault="00F368B5" w:rsidP="005E0253">
            <w:pPr>
              <w:spacing w:after="0" w:line="240" w:lineRule="auto"/>
              <w:rPr>
                <w:color w:val="000000" w:themeColor="text1"/>
                <w:sz w:val="20"/>
                <w:szCs w:val="20"/>
                <w:lang w:val="mn-MN"/>
              </w:rPr>
            </w:pPr>
          </w:p>
        </w:tc>
        <w:tc>
          <w:tcPr>
            <w:tcW w:w="567" w:type="dxa"/>
            <w:tcBorders>
              <w:top w:val="single" w:sz="4" w:space="0" w:color="auto"/>
              <w:left w:val="single" w:sz="4" w:space="0" w:color="auto"/>
              <w:bottom w:val="single" w:sz="4" w:space="0" w:color="auto"/>
              <w:right w:val="single" w:sz="4" w:space="0" w:color="auto"/>
            </w:tcBorders>
          </w:tcPr>
          <w:p w14:paraId="4AB8E668"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751880FB"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48191658" w14:textId="77777777" w:rsidR="00F368B5" w:rsidRPr="00261A2E" w:rsidRDefault="00F368B5" w:rsidP="005E0253">
            <w:pPr>
              <w:spacing w:after="0" w:line="240" w:lineRule="auto"/>
              <w:rPr>
                <w:color w:val="000000" w:themeColor="text1"/>
                <w:sz w:val="20"/>
                <w:szCs w:val="20"/>
                <w:lang w:val="mn-MN"/>
              </w:rPr>
            </w:pPr>
          </w:p>
        </w:tc>
        <w:tc>
          <w:tcPr>
            <w:tcW w:w="648" w:type="dxa"/>
            <w:tcBorders>
              <w:top w:val="single" w:sz="4" w:space="0" w:color="auto"/>
              <w:left w:val="single" w:sz="4" w:space="0" w:color="auto"/>
              <w:bottom w:val="single" w:sz="4" w:space="0" w:color="auto"/>
              <w:right w:val="single" w:sz="4" w:space="0" w:color="auto"/>
            </w:tcBorders>
          </w:tcPr>
          <w:p w14:paraId="057AFCDF"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tcPr>
          <w:p w14:paraId="5A43B4C0" w14:textId="77777777" w:rsidR="00F368B5" w:rsidRPr="00261A2E" w:rsidRDefault="00F368B5" w:rsidP="005E0253">
            <w:pPr>
              <w:spacing w:after="0" w:line="240" w:lineRule="auto"/>
              <w:rPr>
                <w:color w:val="000000" w:themeColor="text1"/>
                <w:sz w:val="20"/>
                <w:szCs w:val="20"/>
                <w:lang w:val="mn-MN"/>
              </w:rPr>
            </w:pPr>
          </w:p>
        </w:tc>
        <w:tc>
          <w:tcPr>
            <w:tcW w:w="550" w:type="dxa"/>
            <w:tcBorders>
              <w:top w:val="single" w:sz="4" w:space="0" w:color="auto"/>
              <w:left w:val="single" w:sz="4" w:space="0" w:color="auto"/>
              <w:bottom w:val="single" w:sz="4" w:space="0" w:color="auto"/>
              <w:right w:val="single" w:sz="4" w:space="0" w:color="auto"/>
            </w:tcBorders>
            <w:vAlign w:val="center"/>
          </w:tcPr>
          <w:p w14:paraId="727A1D5D" w14:textId="77777777" w:rsidR="00F368B5" w:rsidRPr="00261A2E" w:rsidRDefault="00F368B5" w:rsidP="005E0253">
            <w:pPr>
              <w:spacing w:after="0" w:line="240" w:lineRule="auto"/>
              <w:rPr>
                <w:color w:val="000000" w:themeColor="text1"/>
                <w:sz w:val="20"/>
                <w:szCs w:val="20"/>
                <w:lang w:val="mn-MN"/>
              </w:rPr>
            </w:pPr>
          </w:p>
        </w:tc>
      </w:tr>
    </w:tbl>
    <w:p w14:paraId="1B8F23F9" w14:textId="77777777" w:rsidR="00DE006B" w:rsidRPr="00261A2E" w:rsidRDefault="00DE006B" w:rsidP="005E0253">
      <w:pPr>
        <w:spacing w:after="0" w:line="240" w:lineRule="auto"/>
        <w:ind w:left="720" w:firstLine="720"/>
        <w:rPr>
          <w:color w:val="000000" w:themeColor="text1"/>
          <w:lang w:val="mn-MN"/>
        </w:rPr>
      </w:pPr>
    </w:p>
    <w:p w14:paraId="5D63CB0A" w14:textId="77777777" w:rsidR="00DE006B" w:rsidRPr="00261A2E" w:rsidRDefault="00DE006B" w:rsidP="005E0253">
      <w:pPr>
        <w:spacing w:after="0" w:line="240" w:lineRule="auto"/>
        <w:ind w:left="720" w:firstLine="720"/>
        <w:rPr>
          <w:color w:val="000000" w:themeColor="text1"/>
          <w:lang w:val="mn-MN"/>
        </w:rPr>
      </w:pPr>
    </w:p>
    <w:p w14:paraId="587138B1" w14:textId="77777777" w:rsidR="00DE006B" w:rsidRPr="00261A2E" w:rsidRDefault="00DE006B" w:rsidP="005E0253">
      <w:pPr>
        <w:spacing w:after="0" w:line="240" w:lineRule="auto"/>
        <w:ind w:left="2880" w:firstLine="720"/>
        <w:rPr>
          <w:color w:val="000000" w:themeColor="text1"/>
          <w:lang w:val="mn-MN"/>
        </w:rPr>
      </w:pPr>
      <w:r w:rsidRPr="00261A2E">
        <w:rPr>
          <w:color w:val="000000" w:themeColor="text1"/>
          <w:lang w:val="mn-MN"/>
        </w:rPr>
        <w:t xml:space="preserve">Хянасан: ......................................................   </w:t>
      </w:r>
    </w:p>
    <w:p w14:paraId="0A98B406" w14:textId="77777777" w:rsidR="00DE006B" w:rsidRPr="00261A2E" w:rsidRDefault="00DE006B" w:rsidP="005E0253">
      <w:pPr>
        <w:spacing w:after="0" w:line="240" w:lineRule="auto"/>
        <w:ind w:left="2880" w:firstLine="720"/>
        <w:rPr>
          <w:color w:val="000000" w:themeColor="text1"/>
          <w:lang w:val="mn-MN"/>
        </w:rPr>
      </w:pPr>
      <w:r w:rsidRPr="00261A2E">
        <w:rPr>
          <w:color w:val="000000" w:themeColor="text1"/>
          <w:lang w:val="mn-MN"/>
        </w:rPr>
        <w:t xml:space="preserve">Боловсруулсан:  .......................................... </w:t>
      </w:r>
    </w:p>
    <w:p w14:paraId="1F3EF5DD" w14:textId="77777777" w:rsidR="00DE006B" w:rsidRPr="00261A2E" w:rsidRDefault="00DE006B" w:rsidP="005E0253">
      <w:pPr>
        <w:spacing w:after="0" w:line="240" w:lineRule="auto"/>
        <w:jc w:val="both"/>
        <w:rPr>
          <w:color w:val="000000" w:themeColor="text1"/>
          <w:lang w:val="mn-MN"/>
        </w:rPr>
        <w:sectPr w:rsidR="00DE006B" w:rsidRPr="00261A2E" w:rsidSect="00F01667">
          <w:footnotePr>
            <w:numRestart w:val="eachPage"/>
          </w:footnotePr>
          <w:pgSz w:w="16838" w:h="11906" w:orient="landscape" w:code="9"/>
          <w:pgMar w:top="1701" w:right="1134" w:bottom="851" w:left="1134" w:header="720" w:footer="720" w:gutter="0"/>
          <w:cols w:space="720"/>
        </w:sectPr>
      </w:pPr>
    </w:p>
    <w:p w14:paraId="4D6AF527" w14:textId="535197A3" w:rsidR="00DE006B" w:rsidRPr="00261A2E" w:rsidRDefault="004943B6" w:rsidP="005E0253">
      <w:pPr>
        <w:spacing w:after="0" w:line="240" w:lineRule="auto"/>
        <w:jc w:val="right"/>
        <w:rPr>
          <w:b/>
          <w:color w:val="000000" w:themeColor="text1"/>
          <w:lang w:val="mn-MN"/>
        </w:rPr>
      </w:pPr>
      <w:r w:rsidRPr="00261A2E">
        <w:rPr>
          <w:color w:val="000000" w:themeColor="text1"/>
          <w:lang w:val="mn-MN"/>
        </w:rPr>
        <w:lastRenderedPageBreak/>
        <w:t>Худалдан авах ажиллагааг, төлөвлөх</w:t>
      </w:r>
      <w:r w:rsidRPr="00261A2E">
        <w:rPr>
          <w:color w:val="000000" w:themeColor="text1"/>
          <w:lang w:val="mn-MN"/>
        </w:rPr>
        <w:br/>
        <w:t xml:space="preserve"> тайлагнах журмын хавсралт </w:t>
      </w:r>
      <w:r w:rsidRPr="00261A2E">
        <w:rPr>
          <w:color w:val="000000" w:themeColor="text1"/>
          <w:lang w:val="mn-MN"/>
        </w:rPr>
        <w:br/>
      </w:r>
      <w:r w:rsidR="00DE006B" w:rsidRPr="00261A2E">
        <w:rPr>
          <w:b/>
          <w:color w:val="000000" w:themeColor="text1"/>
          <w:lang w:val="mn-MN"/>
        </w:rPr>
        <w:t>МАЯГТ-3</w:t>
      </w:r>
    </w:p>
    <w:p w14:paraId="1B4BB927" w14:textId="77777777" w:rsidR="00DE006B" w:rsidRPr="00261A2E" w:rsidRDefault="00DE006B" w:rsidP="005E0253">
      <w:pPr>
        <w:spacing w:after="0" w:line="240" w:lineRule="auto"/>
        <w:jc w:val="center"/>
        <w:rPr>
          <w:color w:val="000000" w:themeColor="text1"/>
          <w:lang w:val="mn-MN"/>
        </w:rPr>
      </w:pPr>
    </w:p>
    <w:p w14:paraId="7C6897D2" w14:textId="5A21E981" w:rsidR="004436EE" w:rsidRPr="00261A2E" w:rsidRDefault="004436EE" w:rsidP="005E0253">
      <w:pPr>
        <w:spacing w:after="0" w:line="240" w:lineRule="auto"/>
        <w:jc w:val="center"/>
        <w:rPr>
          <w:szCs w:val="24"/>
          <w:lang w:val="mn-MN"/>
        </w:rPr>
      </w:pPr>
    </w:p>
    <w:p w14:paraId="430ADACB" w14:textId="34EBFE7C" w:rsidR="00DE006B" w:rsidRPr="00261A2E" w:rsidRDefault="00DE006B" w:rsidP="005E0253">
      <w:pPr>
        <w:spacing w:after="0" w:line="240" w:lineRule="auto"/>
        <w:jc w:val="center"/>
        <w:rPr>
          <w:color w:val="000000" w:themeColor="text1"/>
          <w:lang w:val="mn-MN"/>
        </w:rPr>
      </w:pPr>
      <w:r w:rsidRPr="00261A2E">
        <w:rPr>
          <w:color w:val="000000" w:themeColor="text1"/>
          <w:lang w:val="mn-MN"/>
        </w:rPr>
        <w:t>...... ОНЫ</w:t>
      </w:r>
      <w:r w:rsidR="00FE2B39" w:rsidRPr="00261A2E">
        <w:rPr>
          <w:color w:val="000000" w:themeColor="text1"/>
          <w:lang w:val="mn-MN"/>
        </w:rPr>
        <w:t xml:space="preserve"> </w:t>
      </w:r>
      <w:r w:rsidR="000F7EA2" w:rsidRPr="00261A2E">
        <w:rPr>
          <w:color w:val="000000" w:themeColor="text1"/>
          <w:lang w:val="mn-MN"/>
        </w:rPr>
        <w:t>ЕРӨНХИЙ ГЭРЭЭНИЙ ДАГУУ</w:t>
      </w:r>
      <w:r w:rsidR="00434619" w:rsidRPr="00261A2E">
        <w:rPr>
          <w:color w:val="000000" w:themeColor="text1"/>
          <w:lang w:val="mn-MN"/>
        </w:rPr>
        <w:t xml:space="preserve"> </w:t>
      </w:r>
      <w:r w:rsidR="00580A8A" w:rsidRPr="00261A2E">
        <w:rPr>
          <w:color w:val="000000" w:themeColor="text1"/>
          <w:lang w:val="mn-MN"/>
        </w:rPr>
        <w:t>ЦАХИМ ДЭЛГҮҮРЭЭС</w:t>
      </w:r>
      <w:r w:rsidRPr="00261A2E">
        <w:rPr>
          <w:color w:val="000000" w:themeColor="text1"/>
          <w:lang w:val="mn-MN"/>
        </w:rPr>
        <w:t xml:space="preserve"> ХУДАЛДАН АВСАН БАРАА, ҮЙЛЧИЛГЭЭНИЙ ТАЙЛАН</w:t>
      </w:r>
    </w:p>
    <w:p w14:paraId="12787E7B" w14:textId="77777777" w:rsidR="00DE006B" w:rsidRPr="00261A2E" w:rsidRDefault="00DE006B" w:rsidP="005E0253">
      <w:pPr>
        <w:spacing w:after="0" w:line="240" w:lineRule="auto"/>
        <w:ind w:left="10800" w:firstLine="720"/>
        <w:jc w:val="right"/>
        <w:rPr>
          <w:color w:val="000000" w:themeColor="text1"/>
          <w:sz w:val="20"/>
          <w:lang w:val="mn-MN"/>
        </w:rPr>
      </w:pPr>
      <w:r w:rsidRPr="00261A2E">
        <w:rPr>
          <w:color w:val="000000" w:themeColor="text1"/>
          <w:sz w:val="20"/>
          <w:lang w:val="mn-MN"/>
        </w:rPr>
        <w:t>/мян.төг/</w:t>
      </w:r>
    </w:p>
    <w:tbl>
      <w:tblPr>
        <w:tblStyle w:val="TableGrid"/>
        <w:tblW w:w="0" w:type="auto"/>
        <w:jc w:val="center"/>
        <w:tblLook w:val="04A0" w:firstRow="1" w:lastRow="0" w:firstColumn="1" w:lastColumn="0" w:noHBand="0" w:noVBand="1"/>
      </w:tblPr>
      <w:tblGrid>
        <w:gridCol w:w="431"/>
        <w:gridCol w:w="1825"/>
        <w:gridCol w:w="2355"/>
        <w:gridCol w:w="2632"/>
        <w:gridCol w:w="1758"/>
        <w:gridCol w:w="1926"/>
        <w:gridCol w:w="1916"/>
        <w:gridCol w:w="1939"/>
      </w:tblGrid>
      <w:tr w:rsidR="001B7016" w:rsidRPr="00261A2E" w14:paraId="56E144A8"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3398FB44" w14:textId="77777777" w:rsidR="001B7016" w:rsidRPr="00261A2E" w:rsidRDefault="001B7016" w:rsidP="005E0253">
            <w:pPr>
              <w:jc w:val="center"/>
              <w:rPr>
                <w:color w:val="000000" w:themeColor="text1"/>
                <w:lang w:val="mn-MN"/>
              </w:rPr>
            </w:pPr>
            <w:r w:rsidRPr="00261A2E">
              <w:rPr>
                <w:color w:val="000000" w:themeColor="text1"/>
                <w:lang w:val="mn-MN"/>
              </w:rPr>
              <w:t>№</w:t>
            </w:r>
          </w:p>
        </w:tc>
        <w:tc>
          <w:tcPr>
            <w:tcW w:w="0" w:type="auto"/>
            <w:tcBorders>
              <w:top w:val="single" w:sz="4" w:space="0" w:color="auto"/>
              <w:left w:val="single" w:sz="4" w:space="0" w:color="auto"/>
              <w:bottom w:val="single" w:sz="4" w:space="0" w:color="auto"/>
              <w:right w:val="single" w:sz="4" w:space="0" w:color="auto"/>
            </w:tcBorders>
            <w:hideMark/>
          </w:tcPr>
          <w:p w14:paraId="0EEC3D97" w14:textId="5C8EADFE" w:rsidR="001B7016" w:rsidRPr="00261A2E" w:rsidRDefault="001B7016" w:rsidP="005E0253">
            <w:pPr>
              <w:jc w:val="center"/>
              <w:rPr>
                <w:color w:val="000000" w:themeColor="text1"/>
                <w:lang w:val="mn-MN"/>
              </w:rPr>
            </w:pPr>
            <w:r w:rsidRPr="00261A2E">
              <w:rPr>
                <w:color w:val="000000" w:themeColor="text1"/>
                <w:lang w:val="mn-MN"/>
              </w:rPr>
              <w:t>Захиалгын дугаар</w:t>
            </w:r>
            <w:r w:rsidRPr="00261A2E">
              <w:rPr>
                <w:rStyle w:val="FootnoteReference"/>
                <w:color w:val="000000" w:themeColor="text1"/>
                <w:lang w:val="mn-MN"/>
              </w:rPr>
              <w:footnoteReference w:id="6"/>
            </w:r>
          </w:p>
        </w:tc>
        <w:tc>
          <w:tcPr>
            <w:tcW w:w="0" w:type="auto"/>
            <w:tcBorders>
              <w:top w:val="single" w:sz="4" w:space="0" w:color="auto"/>
              <w:left w:val="single" w:sz="4" w:space="0" w:color="auto"/>
              <w:bottom w:val="single" w:sz="4" w:space="0" w:color="auto"/>
              <w:right w:val="single" w:sz="4" w:space="0" w:color="auto"/>
            </w:tcBorders>
          </w:tcPr>
          <w:p w14:paraId="18039430" w14:textId="68B5C608" w:rsidR="001B7016" w:rsidRPr="00261A2E" w:rsidRDefault="001B7016" w:rsidP="005E0253">
            <w:pPr>
              <w:jc w:val="center"/>
              <w:rPr>
                <w:color w:val="000000" w:themeColor="text1"/>
                <w:lang w:val="mn-MN"/>
              </w:rPr>
            </w:pPr>
            <w:r w:rsidRPr="00261A2E">
              <w:rPr>
                <w:color w:val="000000" w:themeColor="text1"/>
                <w:lang w:val="mn-MN"/>
              </w:rPr>
              <w:t>Бараа, үйлчилгээний нэр</w:t>
            </w:r>
          </w:p>
        </w:tc>
        <w:tc>
          <w:tcPr>
            <w:tcW w:w="0" w:type="auto"/>
            <w:tcBorders>
              <w:top w:val="single" w:sz="4" w:space="0" w:color="auto"/>
              <w:left w:val="single" w:sz="4" w:space="0" w:color="auto"/>
              <w:bottom w:val="single" w:sz="4" w:space="0" w:color="auto"/>
              <w:right w:val="single" w:sz="4" w:space="0" w:color="auto"/>
            </w:tcBorders>
            <w:hideMark/>
          </w:tcPr>
          <w:p w14:paraId="5C58B01B" w14:textId="77777777" w:rsidR="001B7016" w:rsidRPr="00261A2E" w:rsidRDefault="001B7016" w:rsidP="005E0253">
            <w:pPr>
              <w:jc w:val="center"/>
              <w:rPr>
                <w:color w:val="000000" w:themeColor="text1"/>
                <w:lang w:val="mn-MN"/>
              </w:rPr>
            </w:pPr>
            <w:r w:rsidRPr="00261A2E">
              <w:rPr>
                <w:color w:val="000000" w:themeColor="text1"/>
                <w:lang w:val="mn-MN"/>
              </w:rPr>
              <w:t>Захиалагч байгууллагын нэр</w:t>
            </w:r>
          </w:p>
        </w:tc>
        <w:tc>
          <w:tcPr>
            <w:tcW w:w="0" w:type="auto"/>
            <w:tcBorders>
              <w:top w:val="single" w:sz="4" w:space="0" w:color="auto"/>
              <w:left w:val="single" w:sz="4" w:space="0" w:color="auto"/>
              <w:bottom w:val="single" w:sz="4" w:space="0" w:color="auto"/>
              <w:right w:val="single" w:sz="4" w:space="0" w:color="auto"/>
            </w:tcBorders>
            <w:hideMark/>
          </w:tcPr>
          <w:p w14:paraId="5168DE43" w14:textId="77777777" w:rsidR="001B7016" w:rsidRPr="00261A2E" w:rsidRDefault="001B7016" w:rsidP="005E0253">
            <w:pPr>
              <w:jc w:val="center"/>
              <w:rPr>
                <w:color w:val="000000" w:themeColor="text1"/>
                <w:lang w:val="mn-MN"/>
              </w:rPr>
            </w:pPr>
            <w:r w:rsidRPr="00261A2E">
              <w:rPr>
                <w:color w:val="000000" w:themeColor="text1"/>
                <w:lang w:val="mn-MN"/>
              </w:rPr>
              <w:t>Батлагдсан төсөв</w:t>
            </w:r>
          </w:p>
        </w:tc>
        <w:tc>
          <w:tcPr>
            <w:tcW w:w="0" w:type="auto"/>
            <w:tcBorders>
              <w:top w:val="single" w:sz="4" w:space="0" w:color="auto"/>
              <w:left w:val="single" w:sz="4" w:space="0" w:color="auto"/>
              <w:bottom w:val="single" w:sz="4" w:space="0" w:color="auto"/>
              <w:right w:val="single" w:sz="4" w:space="0" w:color="auto"/>
            </w:tcBorders>
            <w:hideMark/>
          </w:tcPr>
          <w:p w14:paraId="3F23A41B" w14:textId="207B1C2A" w:rsidR="001B7016" w:rsidRPr="00261A2E" w:rsidRDefault="001B7016" w:rsidP="005E0253">
            <w:pPr>
              <w:jc w:val="center"/>
              <w:rPr>
                <w:color w:val="000000" w:themeColor="text1"/>
                <w:lang w:val="mn-MN"/>
              </w:rPr>
            </w:pPr>
            <w:r w:rsidRPr="00261A2E">
              <w:rPr>
                <w:color w:val="000000" w:themeColor="text1"/>
                <w:lang w:val="mn-MN"/>
              </w:rPr>
              <w:t>Худалдан авсан дүн</w:t>
            </w:r>
          </w:p>
        </w:tc>
        <w:tc>
          <w:tcPr>
            <w:tcW w:w="0" w:type="auto"/>
            <w:tcBorders>
              <w:top w:val="single" w:sz="4" w:space="0" w:color="auto"/>
              <w:left w:val="single" w:sz="4" w:space="0" w:color="auto"/>
              <w:bottom w:val="single" w:sz="4" w:space="0" w:color="auto"/>
              <w:right w:val="single" w:sz="4" w:space="0" w:color="auto"/>
            </w:tcBorders>
            <w:hideMark/>
          </w:tcPr>
          <w:p w14:paraId="555B6BA3" w14:textId="4C1DA1F7" w:rsidR="001B7016" w:rsidRPr="00261A2E" w:rsidRDefault="001B7016" w:rsidP="005E0253">
            <w:pPr>
              <w:jc w:val="center"/>
              <w:rPr>
                <w:color w:val="000000" w:themeColor="text1"/>
                <w:lang w:val="mn-MN"/>
              </w:rPr>
            </w:pPr>
            <w:r w:rsidRPr="00261A2E">
              <w:rPr>
                <w:color w:val="000000" w:themeColor="text1"/>
                <w:lang w:val="mn-MN"/>
              </w:rPr>
              <w:t>Худалдан авсан тоо</w:t>
            </w:r>
          </w:p>
        </w:tc>
        <w:tc>
          <w:tcPr>
            <w:tcW w:w="0" w:type="auto"/>
            <w:tcBorders>
              <w:top w:val="single" w:sz="4" w:space="0" w:color="auto"/>
              <w:left w:val="single" w:sz="4" w:space="0" w:color="auto"/>
              <w:bottom w:val="single" w:sz="4" w:space="0" w:color="auto"/>
              <w:right w:val="single" w:sz="4" w:space="0" w:color="auto"/>
            </w:tcBorders>
          </w:tcPr>
          <w:p w14:paraId="70077A42" w14:textId="36A6EA10" w:rsidR="001B7016" w:rsidRPr="00261A2E" w:rsidRDefault="001B7016" w:rsidP="005E0253">
            <w:pPr>
              <w:jc w:val="center"/>
              <w:rPr>
                <w:color w:val="000000" w:themeColor="text1"/>
                <w:lang w:val="mn-MN"/>
              </w:rPr>
            </w:pPr>
            <w:r w:rsidRPr="00261A2E">
              <w:rPr>
                <w:color w:val="000000" w:themeColor="text1"/>
                <w:lang w:val="mn-MN"/>
              </w:rPr>
              <w:t>Нийлүүлэгчийн нэр</w:t>
            </w:r>
          </w:p>
        </w:tc>
      </w:tr>
      <w:tr w:rsidR="001B7016" w:rsidRPr="00261A2E" w14:paraId="40376243"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1B13B5ED" w14:textId="77777777" w:rsidR="001B7016" w:rsidRPr="00261A2E" w:rsidRDefault="001B7016" w:rsidP="005E0253">
            <w:pPr>
              <w:jc w:val="center"/>
              <w:rPr>
                <w:color w:val="000000" w:themeColor="text1"/>
                <w:lang w:val="mn-MN"/>
              </w:rPr>
            </w:pPr>
            <w:r w:rsidRPr="00261A2E">
              <w:rPr>
                <w:color w:val="000000" w:themeColor="text1"/>
                <w:lang w:val="mn-MN"/>
              </w:rPr>
              <w:t>1</w:t>
            </w:r>
          </w:p>
        </w:tc>
        <w:tc>
          <w:tcPr>
            <w:tcW w:w="0" w:type="auto"/>
            <w:tcBorders>
              <w:top w:val="single" w:sz="4" w:space="0" w:color="auto"/>
              <w:left w:val="single" w:sz="4" w:space="0" w:color="auto"/>
              <w:bottom w:val="single" w:sz="4" w:space="0" w:color="auto"/>
              <w:right w:val="single" w:sz="4" w:space="0" w:color="auto"/>
            </w:tcBorders>
          </w:tcPr>
          <w:p w14:paraId="5E371738"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02829C2F"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7AE6C92"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29881168"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41090A1"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A896620"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09CEAAE2" w14:textId="77777777" w:rsidR="001B7016" w:rsidRPr="00261A2E" w:rsidRDefault="001B7016" w:rsidP="005E0253">
            <w:pPr>
              <w:jc w:val="center"/>
              <w:rPr>
                <w:color w:val="000000" w:themeColor="text1"/>
                <w:lang w:val="mn-MN"/>
              </w:rPr>
            </w:pPr>
          </w:p>
        </w:tc>
      </w:tr>
      <w:tr w:rsidR="001B7016" w:rsidRPr="00261A2E" w14:paraId="3CB32633"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27C18A78" w14:textId="77777777" w:rsidR="001B7016" w:rsidRPr="00261A2E" w:rsidRDefault="001B7016" w:rsidP="005E0253">
            <w:pPr>
              <w:jc w:val="center"/>
              <w:rPr>
                <w:color w:val="000000" w:themeColor="text1"/>
                <w:lang w:val="mn-MN"/>
              </w:rPr>
            </w:pPr>
            <w:r w:rsidRPr="00261A2E">
              <w:rPr>
                <w:color w:val="000000" w:themeColor="text1"/>
                <w:lang w:val="mn-MN"/>
              </w:rPr>
              <w:t>2</w:t>
            </w:r>
          </w:p>
        </w:tc>
        <w:tc>
          <w:tcPr>
            <w:tcW w:w="0" w:type="auto"/>
            <w:tcBorders>
              <w:top w:val="single" w:sz="4" w:space="0" w:color="auto"/>
              <w:left w:val="single" w:sz="4" w:space="0" w:color="auto"/>
              <w:bottom w:val="single" w:sz="4" w:space="0" w:color="auto"/>
              <w:right w:val="single" w:sz="4" w:space="0" w:color="auto"/>
            </w:tcBorders>
          </w:tcPr>
          <w:p w14:paraId="46E9E72C"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6566B10"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0C5603C1"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ADACCC4"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6EE6A40"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36ED411"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22E92F06" w14:textId="77777777" w:rsidR="001B7016" w:rsidRPr="00261A2E" w:rsidRDefault="001B7016" w:rsidP="005E0253">
            <w:pPr>
              <w:jc w:val="center"/>
              <w:rPr>
                <w:color w:val="000000" w:themeColor="text1"/>
                <w:lang w:val="mn-MN"/>
              </w:rPr>
            </w:pPr>
          </w:p>
        </w:tc>
      </w:tr>
      <w:tr w:rsidR="001B7016" w:rsidRPr="00261A2E" w14:paraId="5D0A3953"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3FCD3F1B" w14:textId="77777777" w:rsidR="001B7016" w:rsidRPr="00261A2E" w:rsidRDefault="001B7016" w:rsidP="005E0253">
            <w:pPr>
              <w:jc w:val="center"/>
              <w:rPr>
                <w:color w:val="000000" w:themeColor="text1"/>
                <w:lang w:val="mn-MN"/>
              </w:rPr>
            </w:pPr>
            <w:r w:rsidRPr="00261A2E">
              <w:rPr>
                <w:color w:val="000000" w:themeColor="text1"/>
                <w:lang w:val="mn-MN"/>
              </w:rPr>
              <w:t>3</w:t>
            </w:r>
          </w:p>
        </w:tc>
        <w:tc>
          <w:tcPr>
            <w:tcW w:w="0" w:type="auto"/>
            <w:tcBorders>
              <w:top w:val="single" w:sz="4" w:space="0" w:color="auto"/>
              <w:left w:val="single" w:sz="4" w:space="0" w:color="auto"/>
              <w:bottom w:val="single" w:sz="4" w:space="0" w:color="auto"/>
              <w:right w:val="single" w:sz="4" w:space="0" w:color="auto"/>
            </w:tcBorders>
          </w:tcPr>
          <w:p w14:paraId="3FFABAB6"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0D9B209"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0A8FB58D" w14:textId="77777777" w:rsidR="001B7016" w:rsidRPr="00261A2E" w:rsidRDefault="001B7016" w:rsidP="005E0253">
            <w:pP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46349121"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9B06D96"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30690216"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D1A63E5" w14:textId="77777777" w:rsidR="001B7016" w:rsidRPr="00261A2E" w:rsidRDefault="001B7016" w:rsidP="005E0253">
            <w:pPr>
              <w:jc w:val="center"/>
              <w:rPr>
                <w:color w:val="000000" w:themeColor="text1"/>
                <w:lang w:val="mn-MN"/>
              </w:rPr>
            </w:pPr>
          </w:p>
        </w:tc>
      </w:tr>
      <w:tr w:rsidR="001B7016" w:rsidRPr="00261A2E" w14:paraId="25870B42"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6C460E6D" w14:textId="77777777" w:rsidR="001B7016" w:rsidRPr="00261A2E" w:rsidRDefault="001B7016" w:rsidP="005E0253">
            <w:pPr>
              <w:jc w:val="center"/>
              <w:rPr>
                <w:color w:val="000000" w:themeColor="text1"/>
                <w:lang w:val="mn-MN"/>
              </w:rPr>
            </w:pPr>
            <w:r w:rsidRPr="00261A2E">
              <w:rPr>
                <w:color w:val="000000" w:themeColor="text1"/>
                <w:lang w:val="mn-MN"/>
              </w:rPr>
              <w:t>4</w:t>
            </w:r>
          </w:p>
        </w:tc>
        <w:tc>
          <w:tcPr>
            <w:tcW w:w="0" w:type="auto"/>
            <w:tcBorders>
              <w:top w:val="single" w:sz="4" w:space="0" w:color="auto"/>
              <w:left w:val="single" w:sz="4" w:space="0" w:color="auto"/>
              <w:bottom w:val="single" w:sz="4" w:space="0" w:color="auto"/>
              <w:right w:val="single" w:sz="4" w:space="0" w:color="auto"/>
            </w:tcBorders>
          </w:tcPr>
          <w:p w14:paraId="56A44D4E"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78367DC7"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D843054"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333EFC3B"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25F24A0"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70CC2A6"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43A8B86E" w14:textId="77777777" w:rsidR="001B7016" w:rsidRPr="00261A2E" w:rsidRDefault="001B7016" w:rsidP="005E0253">
            <w:pPr>
              <w:jc w:val="center"/>
              <w:rPr>
                <w:color w:val="000000" w:themeColor="text1"/>
                <w:lang w:val="mn-MN"/>
              </w:rPr>
            </w:pPr>
          </w:p>
        </w:tc>
      </w:tr>
      <w:tr w:rsidR="001B7016" w:rsidRPr="00261A2E" w14:paraId="302674D9"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48C7B685" w14:textId="77777777" w:rsidR="001B7016" w:rsidRPr="00261A2E" w:rsidRDefault="001B7016" w:rsidP="005E0253">
            <w:pPr>
              <w:jc w:val="center"/>
              <w:rPr>
                <w:color w:val="000000" w:themeColor="text1"/>
                <w:lang w:val="mn-MN"/>
              </w:rPr>
            </w:pPr>
            <w:r w:rsidRPr="00261A2E">
              <w:rPr>
                <w:color w:val="000000" w:themeColor="text1"/>
                <w:lang w:val="mn-MN"/>
              </w:rPr>
              <w:t>5</w:t>
            </w:r>
          </w:p>
        </w:tc>
        <w:tc>
          <w:tcPr>
            <w:tcW w:w="0" w:type="auto"/>
            <w:tcBorders>
              <w:top w:val="single" w:sz="4" w:space="0" w:color="auto"/>
              <w:left w:val="single" w:sz="4" w:space="0" w:color="auto"/>
              <w:bottom w:val="single" w:sz="4" w:space="0" w:color="auto"/>
              <w:right w:val="single" w:sz="4" w:space="0" w:color="auto"/>
            </w:tcBorders>
          </w:tcPr>
          <w:p w14:paraId="30B1FA76"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36E25B28"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24CFE2A7"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636E154"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26F4A5B"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2843BAE"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1FB421D" w14:textId="77777777" w:rsidR="001B7016" w:rsidRPr="00261A2E" w:rsidRDefault="001B7016" w:rsidP="005E0253">
            <w:pPr>
              <w:jc w:val="center"/>
              <w:rPr>
                <w:color w:val="000000" w:themeColor="text1"/>
                <w:lang w:val="mn-MN"/>
              </w:rPr>
            </w:pPr>
          </w:p>
        </w:tc>
      </w:tr>
      <w:tr w:rsidR="001B7016" w:rsidRPr="00261A2E" w14:paraId="7E0A1CA0"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hideMark/>
          </w:tcPr>
          <w:p w14:paraId="4E5D86CB" w14:textId="77777777" w:rsidR="001B7016" w:rsidRPr="00261A2E" w:rsidRDefault="001B7016" w:rsidP="005E0253">
            <w:pPr>
              <w:jc w:val="center"/>
              <w:rPr>
                <w:color w:val="000000" w:themeColor="text1"/>
                <w:lang w:val="mn-MN"/>
              </w:rPr>
            </w:pPr>
            <w:r w:rsidRPr="00261A2E">
              <w:rPr>
                <w:color w:val="000000" w:themeColor="text1"/>
                <w:lang w:val="mn-MN"/>
              </w:rPr>
              <w:t>6</w:t>
            </w:r>
          </w:p>
        </w:tc>
        <w:tc>
          <w:tcPr>
            <w:tcW w:w="0" w:type="auto"/>
            <w:tcBorders>
              <w:top w:val="single" w:sz="4" w:space="0" w:color="auto"/>
              <w:left w:val="single" w:sz="4" w:space="0" w:color="auto"/>
              <w:bottom w:val="single" w:sz="4" w:space="0" w:color="auto"/>
              <w:right w:val="single" w:sz="4" w:space="0" w:color="auto"/>
            </w:tcBorders>
          </w:tcPr>
          <w:p w14:paraId="7508EB0A"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722DE1E8"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6540641C" w14:textId="77777777" w:rsidR="001B7016" w:rsidRPr="00261A2E" w:rsidRDefault="001B7016" w:rsidP="005E0253">
            <w:pPr>
              <w:jc w:val="both"/>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724D767D"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20C77DF7"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20383D95"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AB894AE" w14:textId="77777777" w:rsidR="001B7016" w:rsidRPr="00261A2E" w:rsidRDefault="001B7016" w:rsidP="005E0253">
            <w:pPr>
              <w:jc w:val="center"/>
              <w:rPr>
                <w:color w:val="000000" w:themeColor="text1"/>
                <w:lang w:val="mn-MN"/>
              </w:rPr>
            </w:pPr>
          </w:p>
        </w:tc>
      </w:tr>
      <w:tr w:rsidR="001B7016" w:rsidRPr="00261A2E" w14:paraId="061E5E33" w14:textId="77777777" w:rsidTr="002E4690">
        <w:trPr>
          <w:jc w:val="center"/>
        </w:trPr>
        <w:tc>
          <w:tcPr>
            <w:tcW w:w="0" w:type="auto"/>
            <w:tcBorders>
              <w:top w:val="single" w:sz="4" w:space="0" w:color="auto"/>
              <w:left w:val="single" w:sz="4" w:space="0" w:color="auto"/>
              <w:bottom w:val="single" w:sz="4" w:space="0" w:color="auto"/>
              <w:right w:val="single" w:sz="4" w:space="0" w:color="auto"/>
            </w:tcBorders>
          </w:tcPr>
          <w:p w14:paraId="64F9141E"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4285B59D"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1E952566"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AC879F8"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57FBF69C"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78309E81"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7C3DA0EA" w14:textId="77777777" w:rsidR="001B7016" w:rsidRPr="00261A2E" w:rsidRDefault="001B7016" w:rsidP="005E0253">
            <w:pPr>
              <w:jc w:val="center"/>
              <w:rPr>
                <w:color w:val="000000" w:themeColor="text1"/>
                <w:lang w:val="mn-MN"/>
              </w:rPr>
            </w:pPr>
          </w:p>
        </w:tc>
        <w:tc>
          <w:tcPr>
            <w:tcW w:w="0" w:type="auto"/>
            <w:tcBorders>
              <w:top w:val="single" w:sz="4" w:space="0" w:color="auto"/>
              <w:left w:val="single" w:sz="4" w:space="0" w:color="auto"/>
              <w:bottom w:val="single" w:sz="4" w:space="0" w:color="auto"/>
              <w:right w:val="single" w:sz="4" w:space="0" w:color="auto"/>
            </w:tcBorders>
          </w:tcPr>
          <w:p w14:paraId="0F806E92" w14:textId="77777777" w:rsidR="001B7016" w:rsidRPr="00261A2E" w:rsidRDefault="001B7016" w:rsidP="005E0253">
            <w:pPr>
              <w:jc w:val="center"/>
              <w:rPr>
                <w:color w:val="000000" w:themeColor="text1"/>
                <w:lang w:val="mn-MN"/>
              </w:rPr>
            </w:pPr>
          </w:p>
        </w:tc>
      </w:tr>
    </w:tbl>
    <w:p w14:paraId="561087D1" w14:textId="77777777" w:rsidR="00DE006B" w:rsidRPr="00261A2E" w:rsidRDefault="00DE006B" w:rsidP="005E0253">
      <w:pPr>
        <w:spacing w:after="0" w:line="240" w:lineRule="auto"/>
        <w:jc w:val="both"/>
        <w:rPr>
          <w:rFonts w:eastAsia="Times New Roman"/>
          <w:color w:val="000000" w:themeColor="text1"/>
          <w:szCs w:val="24"/>
          <w:lang w:val="mn-MN"/>
        </w:rPr>
      </w:pPr>
    </w:p>
    <w:p w14:paraId="53374D18" w14:textId="77777777" w:rsidR="00DE006B" w:rsidRPr="00261A2E" w:rsidRDefault="00DE006B" w:rsidP="005E0253">
      <w:pPr>
        <w:spacing w:after="0" w:line="240" w:lineRule="auto"/>
        <w:jc w:val="both"/>
        <w:rPr>
          <w:color w:val="000000" w:themeColor="text1"/>
          <w:lang w:val="mn-MN"/>
        </w:rPr>
      </w:pPr>
    </w:p>
    <w:p w14:paraId="0B956857" w14:textId="77777777" w:rsidR="00DE006B" w:rsidRPr="00261A2E" w:rsidRDefault="00DE006B" w:rsidP="005E0253">
      <w:pPr>
        <w:spacing w:after="0" w:line="240" w:lineRule="auto"/>
        <w:ind w:left="3600" w:firstLine="720"/>
        <w:rPr>
          <w:color w:val="000000" w:themeColor="text1"/>
          <w:lang w:val="mn-MN"/>
        </w:rPr>
      </w:pPr>
      <w:r w:rsidRPr="00261A2E">
        <w:rPr>
          <w:color w:val="000000" w:themeColor="text1"/>
          <w:lang w:val="mn-MN"/>
        </w:rPr>
        <w:t>Хянасан: ......................................</w:t>
      </w:r>
    </w:p>
    <w:p w14:paraId="7DD0842E" w14:textId="77777777" w:rsidR="00DE006B" w:rsidRPr="00261A2E" w:rsidRDefault="00DE006B" w:rsidP="005E0253">
      <w:pPr>
        <w:spacing w:after="0" w:line="240" w:lineRule="auto"/>
        <w:jc w:val="center"/>
        <w:rPr>
          <w:color w:val="000000" w:themeColor="text1"/>
          <w:lang w:val="mn-MN"/>
        </w:rPr>
      </w:pPr>
    </w:p>
    <w:p w14:paraId="7434FF0C" w14:textId="5F705FD0" w:rsidR="00C7687A" w:rsidRPr="00261A2E" w:rsidRDefault="00DE006B" w:rsidP="00365BE7">
      <w:pPr>
        <w:spacing w:after="0" w:line="240" w:lineRule="auto"/>
        <w:ind w:left="3600" w:firstLine="720"/>
        <w:rPr>
          <w:lang w:val="mn-MN"/>
        </w:rPr>
      </w:pPr>
      <w:r w:rsidRPr="00261A2E">
        <w:rPr>
          <w:color w:val="000000" w:themeColor="text1"/>
          <w:lang w:val="mn-MN"/>
        </w:rPr>
        <w:t>Боловсруулсан:  .....................................</w:t>
      </w:r>
    </w:p>
    <w:sectPr w:rsidR="00C7687A" w:rsidRPr="00261A2E" w:rsidSect="00365BE7">
      <w:footnotePr>
        <w:numRestart w:val="eachPage"/>
      </w:footnotePr>
      <w:pgSz w:w="16834" w:h="11909" w:orient="landscape" w:code="9"/>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2395" w14:textId="77777777" w:rsidR="009333C0" w:rsidRDefault="009333C0" w:rsidP="00DE006B">
      <w:pPr>
        <w:spacing w:after="0" w:line="240" w:lineRule="auto"/>
      </w:pPr>
      <w:r>
        <w:separator/>
      </w:r>
    </w:p>
  </w:endnote>
  <w:endnote w:type="continuationSeparator" w:id="0">
    <w:p w14:paraId="130D6A35" w14:textId="77777777" w:rsidR="009333C0" w:rsidRDefault="009333C0" w:rsidP="00DE006B">
      <w:pPr>
        <w:spacing w:after="0" w:line="240" w:lineRule="auto"/>
      </w:pPr>
      <w:r>
        <w:continuationSeparator/>
      </w:r>
    </w:p>
  </w:endnote>
  <w:endnote w:type="continuationNotice" w:id="1">
    <w:p w14:paraId="76E9ED29" w14:textId="77777777" w:rsidR="009333C0" w:rsidRDefault="0093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4689166"/>
      <w:docPartObj>
        <w:docPartGallery w:val="Page Numbers (Bottom of Page)"/>
        <w:docPartUnique/>
      </w:docPartObj>
    </w:sdtPr>
    <w:sdtEndPr>
      <w:rPr>
        <w:noProof/>
      </w:rPr>
    </w:sdtEndPr>
    <w:sdtContent>
      <w:p w14:paraId="20D5F650" w14:textId="71E23161" w:rsidR="00875066" w:rsidRPr="00875066" w:rsidRDefault="00875066">
        <w:pPr>
          <w:pStyle w:val="Footer"/>
          <w:jc w:val="right"/>
          <w:rPr>
            <w:rFonts w:ascii="Arial" w:hAnsi="Arial" w:cs="Arial"/>
          </w:rPr>
        </w:pPr>
        <w:r w:rsidRPr="00875066">
          <w:rPr>
            <w:rFonts w:ascii="Arial" w:hAnsi="Arial" w:cs="Arial"/>
          </w:rPr>
          <w:fldChar w:fldCharType="begin"/>
        </w:r>
        <w:r w:rsidRPr="00875066">
          <w:rPr>
            <w:rFonts w:ascii="Arial" w:hAnsi="Arial" w:cs="Arial"/>
          </w:rPr>
          <w:instrText xml:space="preserve"> PAGE   \* MERGEFORMAT </w:instrText>
        </w:r>
        <w:r w:rsidRPr="00875066">
          <w:rPr>
            <w:rFonts w:ascii="Arial" w:hAnsi="Arial" w:cs="Arial"/>
          </w:rPr>
          <w:fldChar w:fldCharType="separate"/>
        </w:r>
        <w:r w:rsidRPr="00875066">
          <w:rPr>
            <w:rFonts w:ascii="Arial" w:hAnsi="Arial" w:cs="Arial"/>
            <w:noProof/>
          </w:rPr>
          <w:t>2</w:t>
        </w:r>
        <w:r w:rsidRPr="00875066">
          <w:rPr>
            <w:rFonts w:ascii="Arial" w:hAnsi="Arial" w:cs="Arial"/>
            <w:noProof/>
          </w:rPr>
          <w:fldChar w:fldCharType="end"/>
        </w:r>
      </w:p>
    </w:sdtContent>
  </w:sdt>
  <w:p w14:paraId="3342C8AD" w14:textId="77777777" w:rsidR="00875066" w:rsidRPr="00875066" w:rsidRDefault="0087506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77670816"/>
      <w:docPartObj>
        <w:docPartGallery w:val="Page Numbers (Bottom of Page)"/>
        <w:docPartUnique/>
      </w:docPartObj>
    </w:sdtPr>
    <w:sdtEndPr>
      <w:rPr>
        <w:noProof/>
      </w:rPr>
    </w:sdtEndPr>
    <w:sdtContent>
      <w:p w14:paraId="7203FBDE" w14:textId="7393E191" w:rsidR="00985E88" w:rsidRPr="00985E88" w:rsidRDefault="00985E88">
        <w:pPr>
          <w:pStyle w:val="Footer"/>
          <w:jc w:val="right"/>
          <w:rPr>
            <w:rFonts w:ascii="Arial" w:hAnsi="Arial" w:cs="Arial"/>
          </w:rPr>
        </w:pPr>
        <w:r w:rsidRPr="00985E88">
          <w:rPr>
            <w:rFonts w:ascii="Arial" w:hAnsi="Arial" w:cs="Arial"/>
          </w:rPr>
          <w:fldChar w:fldCharType="begin"/>
        </w:r>
        <w:r w:rsidRPr="00985E88">
          <w:rPr>
            <w:rFonts w:ascii="Arial" w:hAnsi="Arial" w:cs="Arial"/>
          </w:rPr>
          <w:instrText xml:space="preserve"> PAGE   \* MERGEFORMAT </w:instrText>
        </w:r>
        <w:r w:rsidRPr="00985E88">
          <w:rPr>
            <w:rFonts w:ascii="Arial" w:hAnsi="Arial" w:cs="Arial"/>
          </w:rPr>
          <w:fldChar w:fldCharType="separate"/>
        </w:r>
        <w:r w:rsidRPr="00985E88">
          <w:rPr>
            <w:rFonts w:ascii="Arial" w:hAnsi="Arial" w:cs="Arial"/>
            <w:noProof/>
          </w:rPr>
          <w:t>2</w:t>
        </w:r>
        <w:r w:rsidRPr="00985E88">
          <w:rPr>
            <w:rFonts w:ascii="Arial" w:hAnsi="Arial" w:cs="Arial"/>
            <w:noProof/>
          </w:rPr>
          <w:fldChar w:fldCharType="end"/>
        </w:r>
      </w:p>
    </w:sdtContent>
  </w:sdt>
  <w:p w14:paraId="37166A97" w14:textId="77777777" w:rsidR="00985E88" w:rsidRPr="00985E88" w:rsidRDefault="00985E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CBFC" w14:textId="77777777" w:rsidR="009333C0" w:rsidRDefault="009333C0" w:rsidP="00DE006B">
      <w:pPr>
        <w:spacing w:after="0" w:line="240" w:lineRule="auto"/>
      </w:pPr>
      <w:r>
        <w:separator/>
      </w:r>
    </w:p>
  </w:footnote>
  <w:footnote w:type="continuationSeparator" w:id="0">
    <w:p w14:paraId="5C10BB69" w14:textId="77777777" w:rsidR="009333C0" w:rsidRDefault="009333C0" w:rsidP="00DE006B">
      <w:pPr>
        <w:spacing w:after="0" w:line="240" w:lineRule="auto"/>
      </w:pPr>
      <w:r>
        <w:continuationSeparator/>
      </w:r>
    </w:p>
  </w:footnote>
  <w:footnote w:type="continuationNotice" w:id="1">
    <w:p w14:paraId="5E6280FF" w14:textId="77777777" w:rsidR="009333C0" w:rsidRDefault="009333C0">
      <w:pPr>
        <w:spacing w:after="0" w:line="240" w:lineRule="auto"/>
      </w:pPr>
    </w:p>
  </w:footnote>
  <w:footnote w:id="2">
    <w:p w14:paraId="669ABE0F" w14:textId="77777777" w:rsidR="002D5E2F" w:rsidRPr="004943B6" w:rsidRDefault="002D5E2F" w:rsidP="00DE006B">
      <w:pPr>
        <w:pStyle w:val="FootnoteText"/>
        <w:rPr>
          <w:rFonts w:ascii="Arial" w:hAnsi="Arial" w:cs="Arial"/>
          <w:sz w:val="18"/>
          <w:szCs w:val="18"/>
          <w:lang w:val="mn-MN"/>
        </w:rPr>
      </w:pPr>
      <w:r w:rsidRPr="004943B6">
        <w:rPr>
          <w:rStyle w:val="FootnoteReference"/>
          <w:rFonts w:ascii="Arial" w:hAnsi="Arial" w:cs="Arial"/>
          <w:sz w:val="18"/>
          <w:szCs w:val="18"/>
        </w:rPr>
        <w:footnoteRef/>
      </w:r>
      <w:r w:rsidRPr="004943B6">
        <w:rPr>
          <w:rFonts w:ascii="Arial" w:hAnsi="Arial" w:cs="Arial"/>
          <w:sz w:val="18"/>
          <w:szCs w:val="18"/>
          <w:lang w:val="mn-MN"/>
        </w:rPr>
        <w:t xml:space="preserve"> Төсвийн хөрөнгө оруулалт, урсгал төсөв, өөрийн хөрөнгө, зээл, тусламжийн, сангийн хөрөнгийн аль нь болохыг ялгаж санхүүжилтийн эх үүсвэр тус бүрээр төлөвлөгөө боловсруулж, батлуулна.</w:t>
      </w:r>
    </w:p>
  </w:footnote>
  <w:footnote w:id="3">
    <w:p w14:paraId="79B79980" w14:textId="175619C8" w:rsidR="002D5E2F" w:rsidRPr="004943B6" w:rsidRDefault="002D5E2F" w:rsidP="00DE006B">
      <w:pPr>
        <w:pStyle w:val="FootnoteText"/>
        <w:rPr>
          <w:rFonts w:ascii="Arial" w:hAnsi="Arial" w:cs="Arial"/>
          <w:sz w:val="18"/>
          <w:szCs w:val="18"/>
          <w:lang w:val="mn-MN"/>
        </w:rPr>
      </w:pPr>
      <w:r w:rsidRPr="004943B6">
        <w:rPr>
          <w:rStyle w:val="FootnoteReference"/>
          <w:rFonts w:ascii="Arial" w:hAnsi="Arial" w:cs="Arial"/>
          <w:sz w:val="18"/>
          <w:szCs w:val="18"/>
        </w:rPr>
        <w:footnoteRef/>
      </w:r>
      <w:r w:rsidRPr="004943B6">
        <w:rPr>
          <w:rFonts w:ascii="Arial" w:hAnsi="Arial" w:cs="Arial"/>
          <w:sz w:val="18"/>
          <w:szCs w:val="18"/>
          <w:lang w:val="mn-MN"/>
        </w:rPr>
        <w:t xml:space="preserve"> Төрийн нууцад хамаарсан болон гэрээ шууд байгуулах, нэг эх үүсвэрээс худалдан авах арга хэрэглэх бол үндэслэлийг бичиж, холбогдох шийдвэрийг дурдана.</w:t>
      </w:r>
    </w:p>
  </w:footnote>
  <w:footnote w:id="4">
    <w:p w14:paraId="7E787CC6" w14:textId="77777777" w:rsidR="00F368B5" w:rsidRPr="004943B6" w:rsidRDefault="00F368B5" w:rsidP="00DE006B">
      <w:pPr>
        <w:pStyle w:val="FootnoteText"/>
        <w:rPr>
          <w:rFonts w:ascii="Arial" w:hAnsi="Arial" w:cs="Arial"/>
          <w:sz w:val="18"/>
          <w:szCs w:val="18"/>
          <w:lang w:val="mn-MN"/>
        </w:rPr>
      </w:pPr>
      <w:r w:rsidRPr="004943B6">
        <w:rPr>
          <w:rStyle w:val="FootnoteReference"/>
          <w:rFonts w:ascii="Arial" w:hAnsi="Arial" w:cs="Arial"/>
          <w:sz w:val="18"/>
          <w:szCs w:val="18"/>
        </w:rPr>
        <w:footnoteRef/>
      </w:r>
      <w:r w:rsidRPr="004943B6">
        <w:rPr>
          <w:rFonts w:ascii="Arial" w:hAnsi="Arial" w:cs="Arial"/>
          <w:sz w:val="18"/>
          <w:szCs w:val="18"/>
          <w:lang w:val="mn-MN"/>
        </w:rPr>
        <w:t xml:space="preserve"> Төсвийн хөрөнгө оруулалт, урсгал төсөв, өөрийн хөрөнгө, зээл, тусламжийн, сангийн хөрөнгийн аль нь болохыг ялгаж санхүүжилтийн эх үүсвэр тус бүрээр тайлан боловсруулж, батлуулна.</w:t>
      </w:r>
    </w:p>
  </w:footnote>
  <w:footnote w:id="5">
    <w:p w14:paraId="14F78E3D" w14:textId="311F4262" w:rsidR="00F368B5" w:rsidRPr="004943B6" w:rsidRDefault="00F368B5" w:rsidP="00DE006B">
      <w:pPr>
        <w:pStyle w:val="FootnoteText"/>
        <w:rPr>
          <w:rFonts w:ascii="Arial" w:hAnsi="Arial" w:cs="Arial"/>
          <w:sz w:val="18"/>
          <w:szCs w:val="18"/>
          <w:lang w:val="mn-MN"/>
        </w:rPr>
      </w:pPr>
      <w:r w:rsidRPr="004943B6">
        <w:rPr>
          <w:rStyle w:val="FootnoteReference"/>
          <w:rFonts w:ascii="Arial" w:hAnsi="Arial" w:cs="Arial"/>
          <w:sz w:val="18"/>
          <w:szCs w:val="18"/>
        </w:rPr>
        <w:footnoteRef/>
      </w:r>
      <w:r w:rsidRPr="004943B6">
        <w:rPr>
          <w:rFonts w:ascii="Arial" w:hAnsi="Arial" w:cs="Arial"/>
          <w:sz w:val="18"/>
          <w:szCs w:val="18"/>
          <w:lang w:val="mn-MN"/>
        </w:rPr>
        <w:t xml:space="preserve"> Хуулийн 8 дугаар</w:t>
      </w:r>
      <w:r w:rsidRPr="004943B6">
        <w:rPr>
          <w:rFonts w:ascii="Arial" w:hAnsi="Arial" w:cs="Arial"/>
          <w:sz w:val="18"/>
          <w:szCs w:val="18"/>
          <w:vertAlign w:val="superscript"/>
          <w:lang w:val="mn-MN"/>
        </w:rPr>
        <w:t xml:space="preserve"> </w:t>
      </w:r>
      <w:r w:rsidRPr="004943B6">
        <w:rPr>
          <w:rFonts w:ascii="Arial" w:hAnsi="Arial" w:cs="Arial"/>
          <w:sz w:val="18"/>
          <w:szCs w:val="18"/>
          <w:lang w:val="mn-MN"/>
        </w:rPr>
        <w:t>зүйлд заасан дотоодын үйлдвэрээс бараа худалдан авахад хамаарна.</w:t>
      </w:r>
    </w:p>
  </w:footnote>
  <w:footnote w:id="6">
    <w:p w14:paraId="7BAE71F3" w14:textId="48235100" w:rsidR="001B7016" w:rsidRPr="004943B6" w:rsidRDefault="001B7016" w:rsidP="00DE006B">
      <w:pPr>
        <w:pStyle w:val="FootnoteText"/>
        <w:rPr>
          <w:rFonts w:ascii="Arial" w:hAnsi="Arial" w:cs="Arial"/>
          <w:sz w:val="18"/>
          <w:szCs w:val="18"/>
          <w:lang w:val="mn-MN"/>
        </w:rPr>
      </w:pPr>
      <w:r w:rsidRPr="004943B6">
        <w:rPr>
          <w:rStyle w:val="FootnoteReference"/>
          <w:rFonts w:ascii="Arial" w:hAnsi="Arial" w:cs="Arial"/>
          <w:sz w:val="18"/>
          <w:szCs w:val="18"/>
        </w:rPr>
        <w:footnoteRef/>
      </w:r>
      <w:r w:rsidRPr="004943B6">
        <w:rPr>
          <w:rFonts w:ascii="Arial" w:hAnsi="Arial" w:cs="Arial"/>
          <w:sz w:val="18"/>
          <w:szCs w:val="18"/>
          <w:lang w:val="mn-MN"/>
        </w:rPr>
        <w:t xml:space="preserve"> Захиалагчаас цахим системд ирүүлсэн захиалгын дугаар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EA"/>
    <w:multiLevelType w:val="multilevel"/>
    <w:tmpl w:val="E77AB39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4331CB"/>
    <w:multiLevelType w:val="multilevel"/>
    <w:tmpl w:val="4718CFD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7B4717"/>
    <w:multiLevelType w:val="hybridMultilevel"/>
    <w:tmpl w:val="E7261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035B0"/>
    <w:multiLevelType w:val="hybridMultilevel"/>
    <w:tmpl w:val="DA2A0FCC"/>
    <w:lvl w:ilvl="0" w:tplc="85C2C972">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E7D6B"/>
    <w:multiLevelType w:val="hybridMultilevel"/>
    <w:tmpl w:val="67B4E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843C2F"/>
    <w:multiLevelType w:val="hybridMultilevel"/>
    <w:tmpl w:val="F334C144"/>
    <w:lvl w:ilvl="0" w:tplc="DD1063C2">
      <w:start w:val="1"/>
      <w:numFmt w:val="decimal"/>
      <w:lvlText w:val="2.%1."/>
      <w:lvlJc w:val="left"/>
      <w:pPr>
        <w:ind w:left="1429" w:hanging="360"/>
      </w:pPr>
      <w:rPr>
        <w:rFonts w:hint="default"/>
      </w:rPr>
    </w:lvl>
    <w:lvl w:ilvl="1" w:tplc="C73E0F84">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9494353"/>
    <w:multiLevelType w:val="hybridMultilevel"/>
    <w:tmpl w:val="2CB237BA"/>
    <w:lvl w:ilvl="0" w:tplc="85C2C97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B51F2"/>
    <w:multiLevelType w:val="hybridMultilevel"/>
    <w:tmpl w:val="B77E093C"/>
    <w:lvl w:ilvl="0" w:tplc="1102C8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74601">
    <w:abstractNumId w:val="2"/>
  </w:num>
  <w:num w:numId="2" w16cid:durableId="1402633610">
    <w:abstractNumId w:val="0"/>
  </w:num>
  <w:num w:numId="3" w16cid:durableId="863983271">
    <w:abstractNumId w:val="1"/>
  </w:num>
  <w:num w:numId="4" w16cid:durableId="1948930682">
    <w:abstractNumId w:val="4"/>
  </w:num>
  <w:num w:numId="5" w16cid:durableId="845440867">
    <w:abstractNumId w:val="3"/>
  </w:num>
  <w:num w:numId="6" w16cid:durableId="874317043">
    <w:abstractNumId w:val="6"/>
  </w:num>
  <w:num w:numId="7" w16cid:durableId="388916444">
    <w:abstractNumId w:val="5"/>
  </w:num>
  <w:num w:numId="8" w16cid:durableId="57261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xNLAwNTM1M7c0MTRT0lEKTi0uzszPAykwNqgFACPX3gAtAAAA"/>
  </w:docVars>
  <w:rsids>
    <w:rsidRoot w:val="00DE006B"/>
    <w:rsid w:val="00000A9C"/>
    <w:rsid w:val="00001A04"/>
    <w:rsid w:val="00001B54"/>
    <w:rsid w:val="000033E8"/>
    <w:rsid w:val="0000499D"/>
    <w:rsid w:val="0000730A"/>
    <w:rsid w:val="00010172"/>
    <w:rsid w:val="00010413"/>
    <w:rsid w:val="00010B4A"/>
    <w:rsid w:val="00010DD0"/>
    <w:rsid w:val="0001165A"/>
    <w:rsid w:val="00012591"/>
    <w:rsid w:val="00012659"/>
    <w:rsid w:val="0002173F"/>
    <w:rsid w:val="000261E6"/>
    <w:rsid w:val="00027490"/>
    <w:rsid w:val="0003168C"/>
    <w:rsid w:val="00034EFD"/>
    <w:rsid w:val="00037446"/>
    <w:rsid w:val="00046B27"/>
    <w:rsid w:val="00062E1C"/>
    <w:rsid w:val="00064E65"/>
    <w:rsid w:val="0007216A"/>
    <w:rsid w:val="0007263F"/>
    <w:rsid w:val="00075D14"/>
    <w:rsid w:val="000777C4"/>
    <w:rsid w:val="00085C9C"/>
    <w:rsid w:val="00092554"/>
    <w:rsid w:val="00093B80"/>
    <w:rsid w:val="000943B1"/>
    <w:rsid w:val="00095E8C"/>
    <w:rsid w:val="0009610C"/>
    <w:rsid w:val="000A0DA4"/>
    <w:rsid w:val="000B1FFA"/>
    <w:rsid w:val="000C0F7D"/>
    <w:rsid w:val="000C3CB9"/>
    <w:rsid w:val="000C4B87"/>
    <w:rsid w:val="000D1D6C"/>
    <w:rsid w:val="000E0667"/>
    <w:rsid w:val="000E0A12"/>
    <w:rsid w:val="000F2CA8"/>
    <w:rsid w:val="000F44B6"/>
    <w:rsid w:val="000F506C"/>
    <w:rsid w:val="000F7EA2"/>
    <w:rsid w:val="00106D62"/>
    <w:rsid w:val="00110F06"/>
    <w:rsid w:val="00110FDF"/>
    <w:rsid w:val="00113095"/>
    <w:rsid w:val="00114CCD"/>
    <w:rsid w:val="001158B0"/>
    <w:rsid w:val="001166B6"/>
    <w:rsid w:val="00125F71"/>
    <w:rsid w:val="00126555"/>
    <w:rsid w:val="001315EC"/>
    <w:rsid w:val="00142010"/>
    <w:rsid w:val="00144445"/>
    <w:rsid w:val="00145439"/>
    <w:rsid w:val="00145CDF"/>
    <w:rsid w:val="00155407"/>
    <w:rsid w:val="00156842"/>
    <w:rsid w:val="00161F14"/>
    <w:rsid w:val="00162FCD"/>
    <w:rsid w:val="00172C22"/>
    <w:rsid w:val="0018124C"/>
    <w:rsid w:val="00182F91"/>
    <w:rsid w:val="00183673"/>
    <w:rsid w:val="00183FAA"/>
    <w:rsid w:val="00185394"/>
    <w:rsid w:val="00185FD9"/>
    <w:rsid w:val="00192AAE"/>
    <w:rsid w:val="0019384F"/>
    <w:rsid w:val="00195C65"/>
    <w:rsid w:val="00197719"/>
    <w:rsid w:val="001A0A62"/>
    <w:rsid w:val="001A3397"/>
    <w:rsid w:val="001A5956"/>
    <w:rsid w:val="001A6126"/>
    <w:rsid w:val="001A75BF"/>
    <w:rsid w:val="001B7016"/>
    <w:rsid w:val="001C2838"/>
    <w:rsid w:val="001C7485"/>
    <w:rsid w:val="001D49A9"/>
    <w:rsid w:val="001D77F2"/>
    <w:rsid w:val="001E3230"/>
    <w:rsid w:val="001E726F"/>
    <w:rsid w:val="001F0EC9"/>
    <w:rsid w:val="001F1926"/>
    <w:rsid w:val="001F1F7E"/>
    <w:rsid w:val="001F288D"/>
    <w:rsid w:val="001F50C4"/>
    <w:rsid w:val="00200D71"/>
    <w:rsid w:val="0020244F"/>
    <w:rsid w:val="0020282B"/>
    <w:rsid w:val="00213064"/>
    <w:rsid w:val="0021336A"/>
    <w:rsid w:val="00213702"/>
    <w:rsid w:val="00213F7F"/>
    <w:rsid w:val="00215770"/>
    <w:rsid w:val="00215B1D"/>
    <w:rsid w:val="00217733"/>
    <w:rsid w:val="00220450"/>
    <w:rsid w:val="00231397"/>
    <w:rsid w:val="00234A31"/>
    <w:rsid w:val="00236185"/>
    <w:rsid w:val="00236823"/>
    <w:rsid w:val="00237FA8"/>
    <w:rsid w:val="002408AC"/>
    <w:rsid w:val="002416A9"/>
    <w:rsid w:val="00246334"/>
    <w:rsid w:val="00254015"/>
    <w:rsid w:val="002559CC"/>
    <w:rsid w:val="0025670B"/>
    <w:rsid w:val="00261A2E"/>
    <w:rsid w:val="002649D1"/>
    <w:rsid w:val="00270A4B"/>
    <w:rsid w:val="00270D33"/>
    <w:rsid w:val="00277A14"/>
    <w:rsid w:val="0028131D"/>
    <w:rsid w:val="0028673B"/>
    <w:rsid w:val="0029172D"/>
    <w:rsid w:val="0029302F"/>
    <w:rsid w:val="00294A22"/>
    <w:rsid w:val="00296AC8"/>
    <w:rsid w:val="002A0590"/>
    <w:rsid w:val="002A192C"/>
    <w:rsid w:val="002A4747"/>
    <w:rsid w:val="002A510E"/>
    <w:rsid w:val="002B0F6A"/>
    <w:rsid w:val="002B29E3"/>
    <w:rsid w:val="002C43E7"/>
    <w:rsid w:val="002C4A36"/>
    <w:rsid w:val="002C6281"/>
    <w:rsid w:val="002D5E2F"/>
    <w:rsid w:val="002E3CD9"/>
    <w:rsid w:val="002E4690"/>
    <w:rsid w:val="002E5035"/>
    <w:rsid w:val="002F15ED"/>
    <w:rsid w:val="002F36CB"/>
    <w:rsid w:val="00300069"/>
    <w:rsid w:val="0030063B"/>
    <w:rsid w:val="00303646"/>
    <w:rsid w:val="003052A4"/>
    <w:rsid w:val="003066E5"/>
    <w:rsid w:val="00307DEF"/>
    <w:rsid w:val="0031017E"/>
    <w:rsid w:val="00317807"/>
    <w:rsid w:val="00317FA7"/>
    <w:rsid w:val="00320C15"/>
    <w:rsid w:val="00321383"/>
    <w:rsid w:val="00322860"/>
    <w:rsid w:val="003249DB"/>
    <w:rsid w:val="003249FE"/>
    <w:rsid w:val="00324CB1"/>
    <w:rsid w:val="0032691F"/>
    <w:rsid w:val="003300DE"/>
    <w:rsid w:val="003331DC"/>
    <w:rsid w:val="00334C39"/>
    <w:rsid w:val="00336C12"/>
    <w:rsid w:val="003478D6"/>
    <w:rsid w:val="00352DBB"/>
    <w:rsid w:val="00353BE9"/>
    <w:rsid w:val="00354270"/>
    <w:rsid w:val="003553FC"/>
    <w:rsid w:val="003567DD"/>
    <w:rsid w:val="00361D44"/>
    <w:rsid w:val="003639CF"/>
    <w:rsid w:val="00363BC9"/>
    <w:rsid w:val="00365BE7"/>
    <w:rsid w:val="00370011"/>
    <w:rsid w:val="003769D0"/>
    <w:rsid w:val="00376B39"/>
    <w:rsid w:val="0038202E"/>
    <w:rsid w:val="00386CB8"/>
    <w:rsid w:val="003902B2"/>
    <w:rsid w:val="0039358D"/>
    <w:rsid w:val="00393B9C"/>
    <w:rsid w:val="00396111"/>
    <w:rsid w:val="003A39CD"/>
    <w:rsid w:val="003A78AF"/>
    <w:rsid w:val="003B1955"/>
    <w:rsid w:val="003B1E70"/>
    <w:rsid w:val="003B72AC"/>
    <w:rsid w:val="003B7BBD"/>
    <w:rsid w:val="003C2171"/>
    <w:rsid w:val="003C40AB"/>
    <w:rsid w:val="003C444A"/>
    <w:rsid w:val="003C7E6F"/>
    <w:rsid w:val="003D0F1C"/>
    <w:rsid w:val="003D4A6F"/>
    <w:rsid w:val="003D6CC1"/>
    <w:rsid w:val="003E0BE8"/>
    <w:rsid w:val="003E0CEF"/>
    <w:rsid w:val="003E2041"/>
    <w:rsid w:val="003E4247"/>
    <w:rsid w:val="003E4FDF"/>
    <w:rsid w:val="003E71B5"/>
    <w:rsid w:val="003E786A"/>
    <w:rsid w:val="003E7EA2"/>
    <w:rsid w:val="003F1D06"/>
    <w:rsid w:val="003F4986"/>
    <w:rsid w:val="003F7D64"/>
    <w:rsid w:val="003F7F89"/>
    <w:rsid w:val="00402982"/>
    <w:rsid w:val="00410F8F"/>
    <w:rsid w:val="00411236"/>
    <w:rsid w:val="00412D33"/>
    <w:rsid w:val="00415D94"/>
    <w:rsid w:val="004227D9"/>
    <w:rsid w:val="00424407"/>
    <w:rsid w:val="00430EEA"/>
    <w:rsid w:val="00434619"/>
    <w:rsid w:val="00435E56"/>
    <w:rsid w:val="00437BC9"/>
    <w:rsid w:val="00441465"/>
    <w:rsid w:val="0044289E"/>
    <w:rsid w:val="004436EE"/>
    <w:rsid w:val="00447620"/>
    <w:rsid w:val="0045122D"/>
    <w:rsid w:val="004528C9"/>
    <w:rsid w:val="00454F5C"/>
    <w:rsid w:val="00455713"/>
    <w:rsid w:val="00456149"/>
    <w:rsid w:val="0046170D"/>
    <w:rsid w:val="00462E03"/>
    <w:rsid w:val="0046454D"/>
    <w:rsid w:val="00465F28"/>
    <w:rsid w:val="00475D73"/>
    <w:rsid w:val="0048041C"/>
    <w:rsid w:val="00480E11"/>
    <w:rsid w:val="0048244D"/>
    <w:rsid w:val="00482ACA"/>
    <w:rsid w:val="00483B87"/>
    <w:rsid w:val="00483EEE"/>
    <w:rsid w:val="00486C95"/>
    <w:rsid w:val="0048766A"/>
    <w:rsid w:val="00492A18"/>
    <w:rsid w:val="004943B6"/>
    <w:rsid w:val="0049593D"/>
    <w:rsid w:val="004A09E1"/>
    <w:rsid w:val="004A1B23"/>
    <w:rsid w:val="004A3511"/>
    <w:rsid w:val="004A5A10"/>
    <w:rsid w:val="004A6B22"/>
    <w:rsid w:val="004A779D"/>
    <w:rsid w:val="004B0C4D"/>
    <w:rsid w:val="004B173D"/>
    <w:rsid w:val="004B49A7"/>
    <w:rsid w:val="004B566D"/>
    <w:rsid w:val="004C2F42"/>
    <w:rsid w:val="004C3B26"/>
    <w:rsid w:val="004C470D"/>
    <w:rsid w:val="004C4E7D"/>
    <w:rsid w:val="004C7245"/>
    <w:rsid w:val="004D070E"/>
    <w:rsid w:val="004D0ED2"/>
    <w:rsid w:val="004D4AFA"/>
    <w:rsid w:val="004D5BB1"/>
    <w:rsid w:val="004E08D5"/>
    <w:rsid w:val="004E7345"/>
    <w:rsid w:val="004F2CCE"/>
    <w:rsid w:val="004F2EDA"/>
    <w:rsid w:val="0050268B"/>
    <w:rsid w:val="0050458A"/>
    <w:rsid w:val="00510FC0"/>
    <w:rsid w:val="00512995"/>
    <w:rsid w:val="00514A74"/>
    <w:rsid w:val="00515358"/>
    <w:rsid w:val="00520A06"/>
    <w:rsid w:val="00523B12"/>
    <w:rsid w:val="00525FE8"/>
    <w:rsid w:val="00526BE1"/>
    <w:rsid w:val="005314C6"/>
    <w:rsid w:val="00532896"/>
    <w:rsid w:val="00532DB6"/>
    <w:rsid w:val="00542511"/>
    <w:rsid w:val="00543CD3"/>
    <w:rsid w:val="0054442B"/>
    <w:rsid w:val="00552B95"/>
    <w:rsid w:val="005546E2"/>
    <w:rsid w:val="00555546"/>
    <w:rsid w:val="00557DFC"/>
    <w:rsid w:val="005650AC"/>
    <w:rsid w:val="005655A6"/>
    <w:rsid w:val="00570479"/>
    <w:rsid w:val="0057656D"/>
    <w:rsid w:val="00580A8A"/>
    <w:rsid w:val="00582008"/>
    <w:rsid w:val="00583572"/>
    <w:rsid w:val="00583E1F"/>
    <w:rsid w:val="00584AA5"/>
    <w:rsid w:val="005856A3"/>
    <w:rsid w:val="00587231"/>
    <w:rsid w:val="005A1A2C"/>
    <w:rsid w:val="005A2A7F"/>
    <w:rsid w:val="005B1843"/>
    <w:rsid w:val="005B1E1D"/>
    <w:rsid w:val="005B2826"/>
    <w:rsid w:val="005B3978"/>
    <w:rsid w:val="005B4C1D"/>
    <w:rsid w:val="005B64D5"/>
    <w:rsid w:val="005B7F16"/>
    <w:rsid w:val="005C52B3"/>
    <w:rsid w:val="005C7E1C"/>
    <w:rsid w:val="005D1B2C"/>
    <w:rsid w:val="005D66E1"/>
    <w:rsid w:val="005E0253"/>
    <w:rsid w:val="005E183B"/>
    <w:rsid w:val="005F134A"/>
    <w:rsid w:val="005F69A7"/>
    <w:rsid w:val="00600C5F"/>
    <w:rsid w:val="00601DA4"/>
    <w:rsid w:val="006037E0"/>
    <w:rsid w:val="00603882"/>
    <w:rsid w:val="00604457"/>
    <w:rsid w:val="00606AB6"/>
    <w:rsid w:val="00606D5B"/>
    <w:rsid w:val="006127D5"/>
    <w:rsid w:val="00613A2B"/>
    <w:rsid w:val="00617B65"/>
    <w:rsid w:val="00617DFB"/>
    <w:rsid w:val="00623833"/>
    <w:rsid w:val="00625728"/>
    <w:rsid w:val="006316BE"/>
    <w:rsid w:val="00631EFC"/>
    <w:rsid w:val="00632493"/>
    <w:rsid w:val="00633D13"/>
    <w:rsid w:val="00640734"/>
    <w:rsid w:val="00640B7B"/>
    <w:rsid w:val="00641BD2"/>
    <w:rsid w:val="00644068"/>
    <w:rsid w:val="0064620E"/>
    <w:rsid w:val="006532DF"/>
    <w:rsid w:val="0065656C"/>
    <w:rsid w:val="006567D4"/>
    <w:rsid w:val="00660704"/>
    <w:rsid w:val="006609D0"/>
    <w:rsid w:val="00664DBC"/>
    <w:rsid w:val="00673351"/>
    <w:rsid w:val="0067344B"/>
    <w:rsid w:val="00680EAF"/>
    <w:rsid w:val="0068467A"/>
    <w:rsid w:val="006854A2"/>
    <w:rsid w:val="006911A5"/>
    <w:rsid w:val="00691A9D"/>
    <w:rsid w:val="006A4D72"/>
    <w:rsid w:val="006A5221"/>
    <w:rsid w:val="006A548A"/>
    <w:rsid w:val="006A7185"/>
    <w:rsid w:val="006B1358"/>
    <w:rsid w:val="006B1488"/>
    <w:rsid w:val="006B314C"/>
    <w:rsid w:val="006B4DA1"/>
    <w:rsid w:val="006B4E57"/>
    <w:rsid w:val="006B50CA"/>
    <w:rsid w:val="006B533F"/>
    <w:rsid w:val="006B69B9"/>
    <w:rsid w:val="006C3D3B"/>
    <w:rsid w:val="006C6C8F"/>
    <w:rsid w:val="006C795D"/>
    <w:rsid w:val="006C79DA"/>
    <w:rsid w:val="006D1C7F"/>
    <w:rsid w:val="006E27EA"/>
    <w:rsid w:val="006E2D23"/>
    <w:rsid w:val="006E2E8A"/>
    <w:rsid w:val="006E531F"/>
    <w:rsid w:val="006E6C40"/>
    <w:rsid w:val="006E6CF1"/>
    <w:rsid w:val="006F70A0"/>
    <w:rsid w:val="007019CB"/>
    <w:rsid w:val="00711171"/>
    <w:rsid w:val="007172D5"/>
    <w:rsid w:val="00721A6E"/>
    <w:rsid w:val="00722AA1"/>
    <w:rsid w:val="00725D1F"/>
    <w:rsid w:val="00726BE9"/>
    <w:rsid w:val="007271C3"/>
    <w:rsid w:val="007320F2"/>
    <w:rsid w:val="00735448"/>
    <w:rsid w:val="00736C43"/>
    <w:rsid w:val="007374FA"/>
    <w:rsid w:val="00740F94"/>
    <w:rsid w:val="00743CD9"/>
    <w:rsid w:val="0074483D"/>
    <w:rsid w:val="00745F99"/>
    <w:rsid w:val="00750D1E"/>
    <w:rsid w:val="007556AE"/>
    <w:rsid w:val="00756FDE"/>
    <w:rsid w:val="00765860"/>
    <w:rsid w:val="00766941"/>
    <w:rsid w:val="00766D85"/>
    <w:rsid w:val="007748C4"/>
    <w:rsid w:val="00775475"/>
    <w:rsid w:val="00777A3A"/>
    <w:rsid w:val="00781F8C"/>
    <w:rsid w:val="007911D7"/>
    <w:rsid w:val="00791963"/>
    <w:rsid w:val="007935D4"/>
    <w:rsid w:val="0079384D"/>
    <w:rsid w:val="007A684C"/>
    <w:rsid w:val="007B01FE"/>
    <w:rsid w:val="007B3798"/>
    <w:rsid w:val="007B7A3E"/>
    <w:rsid w:val="007C0C45"/>
    <w:rsid w:val="007C50BC"/>
    <w:rsid w:val="007D09A5"/>
    <w:rsid w:val="007D10C5"/>
    <w:rsid w:val="007D20DF"/>
    <w:rsid w:val="007D3940"/>
    <w:rsid w:val="007D3AF3"/>
    <w:rsid w:val="007E24EA"/>
    <w:rsid w:val="007F1059"/>
    <w:rsid w:val="007F4C76"/>
    <w:rsid w:val="007F7108"/>
    <w:rsid w:val="00803032"/>
    <w:rsid w:val="008050D9"/>
    <w:rsid w:val="0080623B"/>
    <w:rsid w:val="008119F6"/>
    <w:rsid w:val="00812511"/>
    <w:rsid w:val="008138BC"/>
    <w:rsid w:val="0081394C"/>
    <w:rsid w:val="00823B22"/>
    <w:rsid w:val="00824511"/>
    <w:rsid w:val="00830A01"/>
    <w:rsid w:val="008325B1"/>
    <w:rsid w:val="008336C8"/>
    <w:rsid w:val="00843373"/>
    <w:rsid w:val="00843B55"/>
    <w:rsid w:val="00845AF3"/>
    <w:rsid w:val="00846B8A"/>
    <w:rsid w:val="008500E8"/>
    <w:rsid w:val="008562E3"/>
    <w:rsid w:val="008571EF"/>
    <w:rsid w:val="00860CC9"/>
    <w:rsid w:val="00862B58"/>
    <w:rsid w:val="008640FA"/>
    <w:rsid w:val="00865041"/>
    <w:rsid w:val="00865121"/>
    <w:rsid w:val="0086668C"/>
    <w:rsid w:val="00872CA0"/>
    <w:rsid w:val="00872CC4"/>
    <w:rsid w:val="00873058"/>
    <w:rsid w:val="00874DAB"/>
    <w:rsid w:val="00875066"/>
    <w:rsid w:val="0087696E"/>
    <w:rsid w:val="008856A1"/>
    <w:rsid w:val="00886769"/>
    <w:rsid w:val="0088743F"/>
    <w:rsid w:val="00890B96"/>
    <w:rsid w:val="00893B05"/>
    <w:rsid w:val="008948EA"/>
    <w:rsid w:val="008A1250"/>
    <w:rsid w:val="008A3BA0"/>
    <w:rsid w:val="008A4B09"/>
    <w:rsid w:val="008A5FB4"/>
    <w:rsid w:val="008B372B"/>
    <w:rsid w:val="008B3C52"/>
    <w:rsid w:val="008B5194"/>
    <w:rsid w:val="008B7844"/>
    <w:rsid w:val="008B7ABB"/>
    <w:rsid w:val="008C17D3"/>
    <w:rsid w:val="008C320D"/>
    <w:rsid w:val="008D176B"/>
    <w:rsid w:val="008D2368"/>
    <w:rsid w:val="008D6D0C"/>
    <w:rsid w:val="008E00C3"/>
    <w:rsid w:val="008E0A53"/>
    <w:rsid w:val="008E3326"/>
    <w:rsid w:val="008F0D38"/>
    <w:rsid w:val="008F0D92"/>
    <w:rsid w:val="008F5392"/>
    <w:rsid w:val="00900E45"/>
    <w:rsid w:val="00901301"/>
    <w:rsid w:val="00901914"/>
    <w:rsid w:val="0090329A"/>
    <w:rsid w:val="00910B50"/>
    <w:rsid w:val="0091355C"/>
    <w:rsid w:val="00913AB6"/>
    <w:rsid w:val="00914C80"/>
    <w:rsid w:val="00915053"/>
    <w:rsid w:val="009155A9"/>
    <w:rsid w:val="0091560B"/>
    <w:rsid w:val="0092113D"/>
    <w:rsid w:val="00922A07"/>
    <w:rsid w:val="00924434"/>
    <w:rsid w:val="0093095E"/>
    <w:rsid w:val="00933395"/>
    <w:rsid w:val="009333C0"/>
    <w:rsid w:val="00933701"/>
    <w:rsid w:val="00944CA7"/>
    <w:rsid w:val="00945089"/>
    <w:rsid w:val="00945E95"/>
    <w:rsid w:val="009473F6"/>
    <w:rsid w:val="00952EAF"/>
    <w:rsid w:val="00954794"/>
    <w:rsid w:val="00955836"/>
    <w:rsid w:val="00956BF3"/>
    <w:rsid w:val="00965348"/>
    <w:rsid w:val="00966C6A"/>
    <w:rsid w:val="009677B7"/>
    <w:rsid w:val="00985E88"/>
    <w:rsid w:val="00993841"/>
    <w:rsid w:val="009949AD"/>
    <w:rsid w:val="00995051"/>
    <w:rsid w:val="00995DC8"/>
    <w:rsid w:val="009A22A3"/>
    <w:rsid w:val="009A2DD8"/>
    <w:rsid w:val="009A5356"/>
    <w:rsid w:val="009A7122"/>
    <w:rsid w:val="009A739F"/>
    <w:rsid w:val="009B074E"/>
    <w:rsid w:val="009B1C8C"/>
    <w:rsid w:val="009B1F81"/>
    <w:rsid w:val="009B3053"/>
    <w:rsid w:val="009B32D6"/>
    <w:rsid w:val="009B56F8"/>
    <w:rsid w:val="009B60F4"/>
    <w:rsid w:val="009B7DEE"/>
    <w:rsid w:val="009C0EA2"/>
    <w:rsid w:val="009C4A50"/>
    <w:rsid w:val="009C5062"/>
    <w:rsid w:val="009D093D"/>
    <w:rsid w:val="009D0C36"/>
    <w:rsid w:val="009E2457"/>
    <w:rsid w:val="009E6E05"/>
    <w:rsid w:val="009F4473"/>
    <w:rsid w:val="009F6866"/>
    <w:rsid w:val="009F6B4F"/>
    <w:rsid w:val="009F7614"/>
    <w:rsid w:val="00A00CC2"/>
    <w:rsid w:val="00A00E02"/>
    <w:rsid w:val="00A04B24"/>
    <w:rsid w:val="00A10CF3"/>
    <w:rsid w:val="00A11E03"/>
    <w:rsid w:val="00A13932"/>
    <w:rsid w:val="00A2458F"/>
    <w:rsid w:val="00A25C57"/>
    <w:rsid w:val="00A314A8"/>
    <w:rsid w:val="00A3234D"/>
    <w:rsid w:val="00A33030"/>
    <w:rsid w:val="00A33C36"/>
    <w:rsid w:val="00A366D3"/>
    <w:rsid w:val="00A4259F"/>
    <w:rsid w:val="00A42CFD"/>
    <w:rsid w:val="00A45CB2"/>
    <w:rsid w:val="00A45FA1"/>
    <w:rsid w:val="00A52C6D"/>
    <w:rsid w:val="00A54BCB"/>
    <w:rsid w:val="00A61D9F"/>
    <w:rsid w:val="00A6267B"/>
    <w:rsid w:val="00A648C4"/>
    <w:rsid w:val="00A6546A"/>
    <w:rsid w:val="00A66C44"/>
    <w:rsid w:val="00A73F44"/>
    <w:rsid w:val="00A7600E"/>
    <w:rsid w:val="00A849B9"/>
    <w:rsid w:val="00A84F7A"/>
    <w:rsid w:val="00A87068"/>
    <w:rsid w:val="00A8757F"/>
    <w:rsid w:val="00A902C5"/>
    <w:rsid w:val="00A94861"/>
    <w:rsid w:val="00A97560"/>
    <w:rsid w:val="00AA1D89"/>
    <w:rsid w:val="00AA24E7"/>
    <w:rsid w:val="00AA51DF"/>
    <w:rsid w:val="00AA6341"/>
    <w:rsid w:val="00AA7932"/>
    <w:rsid w:val="00AB528B"/>
    <w:rsid w:val="00AC1826"/>
    <w:rsid w:val="00AC2489"/>
    <w:rsid w:val="00AC6349"/>
    <w:rsid w:val="00AC7503"/>
    <w:rsid w:val="00AD0F3F"/>
    <w:rsid w:val="00AD0FA4"/>
    <w:rsid w:val="00AD25A0"/>
    <w:rsid w:val="00AD46A1"/>
    <w:rsid w:val="00AE6458"/>
    <w:rsid w:val="00B00908"/>
    <w:rsid w:val="00B00DEC"/>
    <w:rsid w:val="00B06EED"/>
    <w:rsid w:val="00B1018E"/>
    <w:rsid w:val="00B11021"/>
    <w:rsid w:val="00B14AA9"/>
    <w:rsid w:val="00B179C6"/>
    <w:rsid w:val="00B23757"/>
    <w:rsid w:val="00B23ABD"/>
    <w:rsid w:val="00B24735"/>
    <w:rsid w:val="00B26E89"/>
    <w:rsid w:val="00B300B1"/>
    <w:rsid w:val="00B33A1C"/>
    <w:rsid w:val="00B37908"/>
    <w:rsid w:val="00B37A0E"/>
    <w:rsid w:val="00B41884"/>
    <w:rsid w:val="00B429D5"/>
    <w:rsid w:val="00B429ED"/>
    <w:rsid w:val="00B45A66"/>
    <w:rsid w:val="00B512BC"/>
    <w:rsid w:val="00B52113"/>
    <w:rsid w:val="00B53180"/>
    <w:rsid w:val="00B54070"/>
    <w:rsid w:val="00B64C36"/>
    <w:rsid w:val="00B65B02"/>
    <w:rsid w:val="00B675EA"/>
    <w:rsid w:val="00B731E8"/>
    <w:rsid w:val="00B9118B"/>
    <w:rsid w:val="00B9376A"/>
    <w:rsid w:val="00B95195"/>
    <w:rsid w:val="00B9560C"/>
    <w:rsid w:val="00BA22CD"/>
    <w:rsid w:val="00BA4DE5"/>
    <w:rsid w:val="00BA7732"/>
    <w:rsid w:val="00BB15BC"/>
    <w:rsid w:val="00BB2073"/>
    <w:rsid w:val="00BB451F"/>
    <w:rsid w:val="00BB6681"/>
    <w:rsid w:val="00BC0D37"/>
    <w:rsid w:val="00BC3259"/>
    <w:rsid w:val="00BC34F9"/>
    <w:rsid w:val="00BC3CEE"/>
    <w:rsid w:val="00BC610C"/>
    <w:rsid w:val="00BC77DE"/>
    <w:rsid w:val="00BD38A1"/>
    <w:rsid w:val="00BE00BB"/>
    <w:rsid w:val="00BE21A8"/>
    <w:rsid w:val="00BE472E"/>
    <w:rsid w:val="00BE6D9B"/>
    <w:rsid w:val="00BF3119"/>
    <w:rsid w:val="00BF460C"/>
    <w:rsid w:val="00BF6397"/>
    <w:rsid w:val="00C0097B"/>
    <w:rsid w:val="00C04EE5"/>
    <w:rsid w:val="00C05591"/>
    <w:rsid w:val="00C10BDF"/>
    <w:rsid w:val="00C312A6"/>
    <w:rsid w:val="00C334E1"/>
    <w:rsid w:val="00C33EF9"/>
    <w:rsid w:val="00C34E4F"/>
    <w:rsid w:val="00C36E70"/>
    <w:rsid w:val="00C40804"/>
    <w:rsid w:val="00C40DAA"/>
    <w:rsid w:val="00C42D68"/>
    <w:rsid w:val="00C526B0"/>
    <w:rsid w:val="00C57071"/>
    <w:rsid w:val="00C6138E"/>
    <w:rsid w:val="00C614E1"/>
    <w:rsid w:val="00C61C3C"/>
    <w:rsid w:val="00C62741"/>
    <w:rsid w:val="00C751D6"/>
    <w:rsid w:val="00C7687A"/>
    <w:rsid w:val="00C76CCC"/>
    <w:rsid w:val="00C77AAD"/>
    <w:rsid w:val="00C77B6E"/>
    <w:rsid w:val="00C850DB"/>
    <w:rsid w:val="00C87A79"/>
    <w:rsid w:val="00C91765"/>
    <w:rsid w:val="00C93824"/>
    <w:rsid w:val="00C93A21"/>
    <w:rsid w:val="00C93B95"/>
    <w:rsid w:val="00C94008"/>
    <w:rsid w:val="00CA1A8C"/>
    <w:rsid w:val="00CA4A0A"/>
    <w:rsid w:val="00CB2900"/>
    <w:rsid w:val="00CB2D25"/>
    <w:rsid w:val="00CB3041"/>
    <w:rsid w:val="00CB341D"/>
    <w:rsid w:val="00CB4274"/>
    <w:rsid w:val="00CB6AD2"/>
    <w:rsid w:val="00CC2161"/>
    <w:rsid w:val="00CC6236"/>
    <w:rsid w:val="00CC7925"/>
    <w:rsid w:val="00CD26F0"/>
    <w:rsid w:val="00CD6924"/>
    <w:rsid w:val="00CE0F1C"/>
    <w:rsid w:val="00CE15F0"/>
    <w:rsid w:val="00CE37F0"/>
    <w:rsid w:val="00CE4ED4"/>
    <w:rsid w:val="00CE5F38"/>
    <w:rsid w:val="00CF1C2D"/>
    <w:rsid w:val="00CF710E"/>
    <w:rsid w:val="00D00A95"/>
    <w:rsid w:val="00D010F3"/>
    <w:rsid w:val="00D0142C"/>
    <w:rsid w:val="00D02841"/>
    <w:rsid w:val="00D03837"/>
    <w:rsid w:val="00D06DFF"/>
    <w:rsid w:val="00D07129"/>
    <w:rsid w:val="00D10201"/>
    <w:rsid w:val="00D11B4E"/>
    <w:rsid w:val="00D15F4D"/>
    <w:rsid w:val="00D22458"/>
    <w:rsid w:val="00D37F52"/>
    <w:rsid w:val="00D407F9"/>
    <w:rsid w:val="00D47211"/>
    <w:rsid w:val="00D47EC9"/>
    <w:rsid w:val="00D52A69"/>
    <w:rsid w:val="00D52D8D"/>
    <w:rsid w:val="00D53A73"/>
    <w:rsid w:val="00D5441D"/>
    <w:rsid w:val="00D55A1A"/>
    <w:rsid w:val="00D56F09"/>
    <w:rsid w:val="00D573F4"/>
    <w:rsid w:val="00D6052A"/>
    <w:rsid w:val="00D636CD"/>
    <w:rsid w:val="00D762ED"/>
    <w:rsid w:val="00D77A9D"/>
    <w:rsid w:val="00D85828"/>
    <w:rsid w:val="00D85E95"/>
    <w:rsid w:val="00D870F2"/>
    <w:rsid w:val="00D934B9"/>
    <w:rsid w:val="00DA542F"/>
    <w:rsid w:val="00DA7D79"/>
    <w:rsid w:val="00DB008E"/>
    <w:rsid w:val="00DB0225"/>
    <w:rsid w:val="00DB4106"/>
    <w:rsid w:val="00DB6D42"/>
    <w:rsid w:val="00DC2EFB"/>
    <w:rsid w:val="00DC3477"/>
    <w:rsid w:val="00DC5984"/>
    <w:rsid w:val="00DD2AB5"/>
    <w:rsid w:val="00DD71C5"/>
    <w:rsid w:val="00DD7E5C"/>
    <w:rsid w:val="00DE006B"/>
    <w:rsid w:val="00DE20A4"/>
    <w:rsid w:val="00DE2596"/>
    <w:rsid w:val="00DF1108"/>
    <w:rsid w:val="00DF24E3"/>
    <w:rsid w:val="00DF5D1C"/>
    <w:rsid w:val="00DF7CFF"/>
    <w:rsid w:val="00E03DD4"/>
    <w:rsid w:val="00E13538"/>
    <w:rsid w:val="00E16E12"/>
    <w:rsid w:val="00E20C6F"/>
    <w:rsid w:val="00E2389E"/>
    <w:rsid w:val="00E24E57"/>
    <w:rsid w:val="00E2704F"/>
    <w:rsid w:val="00E32E82"/>
    <w:rsid w:val="00E34287"/>
    <w:rsid w:val="00E35A2B"/>
    <w:rsid w:val="00E44177"/>
    <w:rsid w:val="00E47240"/>
    <w:rsid w:val="00E509E4"/>
    <w:rsid w:val="00E53A78"/>
    <w:rsid w:val="00E54D9A"/>
    <w:rsid w:val="00E60BEB"/>
    <w:rsid w:val="00E63889"/>
    <w:rsid w:val="00E66007"/>
    <w:rsid w:val="00E73735"/>
    <w:rsid w:val="00E76D75"/>
    <w:rsid w:val="00E81150"/>
    <w:rsid w:val="00E813B4"/>
    <w:rsid w:val="00E8157E"/>
    <w:rsid w:val="00E82685"/>
    <w:rsid w:val="00E82763"/>
    <w:rsid w:val="00E84BB4"/>
    <w:rsid w:val="00E91A85"/>
    <w:rsid w:val="00E91C79"/>
    <w:rsid w:val="00E93D18"/>
    <w:rsid w:val="00E9524E"/>
    <w:rsid w:val="00E974E1"/>
    <w:rsid w:val="00EA00CD"/>
    <w:rsid w:val="00EA1EA4"/>
    <w:rsid w:val="00EA5EC7"/>
    <w:rsid w:val="00EB1253"/>
    <w:rsid w:val="00EB4151"/>
    <w:rsid w:val="00EB617D"/>
    <w:rsid w:val="00EC3341"/>
    <w:rsid w:val="00EC4B25"/>
    <w:rsid w:val="00ED20F2"/>
    <w:rsid w:val="00ED620B"/>
    <w:rsid w:val="00ED7356"/>
    <w:rsid w:val="00ED782C"/>
    <w:rsid w:val="00EE00C5"/>
    <w:rsid w:val="00EE0850"/>
    <w:rsid w:val="00EE1635"/>
    <w:rsid w:val="00EE4396"/>
    <w:rsid w:val="00EF323B"/>
    <w:rsid w:val="00EF51BB"/>
    <w:rsid w:val="00EF574C"/>
    <w:rsid w:val="00EF606F"/>
    <w:rsid w:val="00EF6AE1"/>
    <w:rsid w:val="00EF7904"/>
    <w:rsid w:val="00F00F46"/>
    <w:rsid w:val="00F02518"/>
    <w:rsid w:val="00F039B7"/>
    <w:rsid w:val="00F04E38"/>
    <w:rsid w:val="00F07533"/>
    <w:rsid w:val="00F21367"/>
    <w:rsid w:val="00F3587B"/>
    <w:rsid w:val="00F36727"/>
    <w:rsid w:val="00F368B5"/>
    <w:rsid w:val="00F41444"/>
    <w:rsid w:val="00F46988"/>
    <w:rsid w:val="00F47A07"/>
    <w:rsid w:val="00F47E85"/>
    <w:rsid w:val="00F540F6"/>
    <w:rsid w:val="00F561BF"/>
    <w:rsid w:val="00F5741F"/>
    <w:rsid w:val="00F614D0"/>
    <w:rsid w:val="00F61659"/>
    <w:rsid w:val="00F735D1"/>
    <w:rsid w:val="00F73C61"/>
    <w:rsid w:val="00F742C2"/>
    <w:rsid w:val="00F74BC0"/>
    <w:rsid w:val="00F7512C"/>
    <w:rsid w:val="00F75D34"/>
    <w:rsid w:val="00F761A8"/>
    <w:rsid w:val="00F77E23"/>
    <w:rsid w:val="00F813B7"/>
    <w:rsid w:val="00F832D7"/>
    <w:rsid w:val="00F94411"/>
    <w:rsid w:val="00F94868"/>
    <w:rsid w:val="00F9585F"/>
    <w:rsid w:val="00F9786C"/>
    <w:rsid w:val="00FA2111"/>
    <w:rsid w:val="00FA2B52"/>
    <w:rsid w:val="00FA2EA4"/>
    <w:rsid w:val="00FA43DF"/>
    <w:rsid w:val="00FB1A46"/>
    <w:rsid w:val="00FB1B0E"/>
    <w:rsid w:val="00FB248D"/>
    <w:rsid w:val="00FB2B79"/>
    <w:rsid w:val="00FB2F08"/>
    <w:rsid w:val="00FB379B"/>
    <w:rsid w:val="00FB4821"/>
    <w:rsid w:val="00FB56B8"/>
    <w:rsid w:val="00FC6BC8"/>
    <w:rsid w:val="00FD480D"/>
    <w:rsid w:val="00FD5B70"/>
    <w:rsid w:val="00FD71E0"/>
    <w:rsid w:val="00FE2B39"/>
    <w:rsid w:val="00FF1066"/>
    <w:rsid w:val="00FF2291"/>
    <w:rsid w:val="00FF59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F8D8D"/>
  <w15:chartTrackingRefBased/>
  <w15:docId w15:val="{4B06EBF1-F4B9-40E3-B68C-3881DAE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6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06B"/>
    <w:rPr>
      <w:sz w:val="16"/>
      <w:szCs w:val="16"/>
    </w:rPr>
  </w:style>
  <w:style w:type="paragraph" w:styleId="CommentText">
    <w:name w:val="annotation text"/>
    <w:basedOn w:val="Normal"/>
    <w:link w:val="CommentTextChar"/>
    <w:uiPriority w:val="99"/>
    <w:unhideWhenUsed/>
    <w:rsid w:val="00DE006B"/>
    <w:pPr>
      <w:spacing w:line="240" w:lineRule="auto"/>
    </w:pPr>
    <w:rPr>
      <w:sz w:val="20"/>
      <w:szCs w:val="20"/>
    </w:rPr>
  </w:style>
  <w:style w:type="character" w:customStyle="1" w:styleId="CommentTextChar">
    <w:name w:val="Comment Text Char"/>
    <w:basedOn w:val="DefaultParagraphFont"/>
    <w:link w:val="CommentText"/>
    <w:uiPriority w:val="99"/>
    <w:rsid w:val="00DE006B"/>
    <w:rPr>
      <w:rFonts w:ascii="Arial" w:hAnsi="Arial" w:cs="Arial"/>
      <w:sz w:val="20"/>
      <w:szCs w:val="20"/>
    </w:rPr>
  </w:style>
  <w:style w:type="paragraph" w:styleId="NormalWeb">
    <w:name w:val="Normal (Web)"/>
    <w:basedOn w:val="Normal"/>
    <w:uiPriority w:val="99"/>
    <w:unhideWhenUsed/>
    <w:rsid w:val="00DE006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E006B"/>
    <w:rPr>
      <w:i/>
      <w:iCs/>
    </w:rPr>
  </w:style>
  <w:style w:type="character" w:styleId="Hyperlink">
    <w:name w:val="Hyperlink"/>
    <w:basedOn w:val="DefaultParagraphFont"/>
    <w:unhideWhenUsed/>
    <w:rsid w:val="00DE006B"/>
    <w:rPr>
      <w:color w:val="0000FF"/>
      <w:u w:val="single"/>
    </w:rPr>
  </w:style>
  <w:style w:type="paragraph" w:styleId="BalloonText">
    <w:name w:val="Balloon Text"/>
    <w:basedOn w:val="Normal"/>
    <w:link w:val="BalloonTextChar"/>
    <w:uiPriority w:val="99"/>
    <w:semiHidden/>
    <w:unhideWhenUsed/>
    <w:rsid w:val="00DE00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06B"/>
    <w:rPr>
      <w:rFonts w:cs="Times New Roman"/>
      <w:sz w:val="18"/>
      <w:szCs w:val="18"/>
    </w:rPr>
  </w:style>
  <w:style w:type="paragraph" w:styleId="ListParagraph">
    <w:name w:val="List Paragraph"/>
    <w:aliases w:val="List Paragraph1,List Paragraph Num,Дэд гарчиг,Heading Number,IBL List Paragraph,Paragraph"/>
    <w:basedOn w:val="Normal"/>
    <w:link w:val="ListParagraphChar"/>
    <w:uiPriority w:val="34"/>
    <w:qFormat/>
    <w:rsid w:val="00DE006B"/>
    <w:pPr>
      <w:ind w:left="720"/>
      <w:contextualSpacing/>
    </w:pPr>
  </w:style>
  <w:style w:type="paragraph" w:styleId="CommentSubject">
    <w:name w:val="annotation subject"/>
    <w:basedOn w:val="CommentText"/>
    <w:next w:val="CommentText"/>
    <w:link w:val="CommentSubjectChar"/>
    <w:uiPriority w:val="99"/>
    <w:semiHidden/>
    <w:unhideWhenUsed/>
    <w:rsid w:val="00DE006B"/>
    <w:rPr>
      <w:b/>
      <w:bCs/>
    </w:rPr>
  </w:style>
  <w:style w:type="character" w:customStyle="1" w:styleId="CommentSubjectChar">
    <w:name w:val="Comment Subject Char"/>
    <w:basedOn w:val="CommentTextChar"/>
    <w:link w:val="CommentSubject"/>
    <w:uiPriority w:val="99"/>
    <w:semiHidden/>
    <w:rsid w:val="00DE006B"/>
    <w:rPr>
      <w:rFonts w:ascii="Arial" w:hAnsi="Arial" w:cs="Arial"/>
      <w:b/>
      <w:bCs/>
      <w:sz w:val="20"/>
      <w:szCs w:val="20"/>
    </w:rPr>
  </w:style>
  <w:style w:type="table" w:styleId="TableGrid">
    <w:name w:val="Table Grid"/>
    <w:basedOn w:val="TableNormal"/>
    <w:uiPriority w:val="39"/>
    <w:rsid w:val="00DE00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006B"/>
    <w:pPr>
      <w:spacing w:after="0" w:line="240" w:lineRule="auto"/>
    </w:pPr>
    <w:rPr>
      <w:rFonts w:ascii="Arial" w:hAnsi="Arial" w:cs="Arial"/>
    </w:rPr>
  </w:style>
  <w:style w:type="character" w:styleId="Strong">
    <w:name w:val="Strong"/>
    <w:basedOn w:val="DefaultParagraphFont"/>
    <w:uiPriority w:val="22"/>
    <w:qFormat/>
    <w:rsid w:val="00DE006B"/>
    <w:rPr>
      <w:b/>
      <w:bCs/>
    </w:rPr>
  </w:style>
  <w:style w:type="character" w:styleId="FollowedHyperlink">
    <w:name w:val="FollowedHyperlink"/>
    <w:basedOn w:val="DefaultParagraphFont"/>
    <w:uiPriority w:val="99"/>
    <w:semiHidden/>
    <w:unhideWhenUsed/>
    <w:rsid w:val="00DE006B"/>
    <w:rPr>
      <w:color w:val="800080"/>
      <w:u w:val="single"/>
    </w:rPr>
  </w:style>
  <w:style w:type="paragraph" w:customStyle="1" w:styleId="msonormal0">
    <w:name w:val="msonormal"/>
    <w:basedOn w:val="Normal"/>
    <w:rsid w:val="00DE006B"/>
    <w:pPr>
      <w:spacing w:before="100" w:beforeAutospacing="1" w:after="100" w:afterAutospacing="1" w:line="240" w:lineRule="auto"/>
    </w:pPr>
    <w:rPr>
      <w:rFonts w:ascii="Times New Roman" w:eastAsiaTheme="minorEastAsia" w:hAnsi="Times New Roman" w:cs="Times New Roman"/>
      <w:szCs w:val="24"/>
    </w:rPr>
  </w:style>
  <w:style w:type="paragraph" w:customStyle="1" w:styleId="small">
    <w:name w:val="small"/>
    <w:uiPriority w:val="99"/>
    <w:semiHidden/>
    <w:rsid w:val="00DE006B"/>
    <w:pPr>
      <w:spacing w:after="0" w:line="240" w:lineRule="auto"/>
    </w:pPr>
    <w:rPr>
      <w:rFonts w:ascii="Verdana" w:eastAsia="Verdana" w:hAnsi="Verdana" w:cs="Times New Roman"/>
      <w:sz w:val="2"/>
      <w:szCs w:val="2"/>
    </w:rPr>
  </w:style>
  <w:style w:type="character" w:customStyle="1" w:styleId="FootnoteTextChar">
    <w:name w:val="Footnote Text Char"/>
    <w:basedOn w:val="DefaultParagraphFont"/>
    <w:link w:val="FootnoteText"/>
    <w:semiHidden/>
    <w:rsid w:val="00DE006B"/>
    <w:rPr>
      <w:rFonts w:eastAsia="Times New Roman" w:cs="Times New Roman"/>
      <w:sz w:val="20"/>
      <w:szCs w:val="20"/>
    </w:rPr>
  </w:style>
  <w:style w:type="paragraph" w:styleId="FootnoteText">
    <w:name w:val="footnote text"/>
    <w:basedOn w:val="Normal"/>
    <w:link w:val="FootnoteTextChar"/>
    <w:semiHidden/>
    <w:unhideWhenUsed/>
    <w:rsid w:val="00DE006B"/>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E006B"/>
    <w:rPr>
      <w:rFonts w:ascii="Arial" w:hAnsi="Arial" w:cs="Arial"/>
      <w:sz w:val="20"/>
      <w:szCs w:val="20"/>
    </w:rPr>
  </w:style>
  <w:style w:type="character" w:customStyle="1" w:styleId="HeaderChar">
    <w:name w:val="Header Char"/>
    <w:basedOn w:val="DefaultParagraphFont"/>
    <w:link w:val="Header"/>
    <w:uiPriority w:val="99"/>
    <w:rsid w:val="00DE006B"/>
    <w:rPr>
      <w:rFonts w:eastAsia="Times New Roman" w:cs="Times New Roman"/>
    </w:rPr>
  </w:style>
  <w:style w:type="paragraph" w:styleId="Header">
    <w:name w:val="header"/>
    <w:basedOn w:val="Normal"/>
    <w:link w:val="HeaderChar"/>
    <w:uiPriority w:val="99"/>
    <w:unhideWhenUsed/>
    <w:rsid w:val="00DE006B"/>
    <w:pPr>
      <w:tabs>
        <w:tab w:val="center" w:pos="4513"/>
        <w:tab w:val="right" w:pos="9026"/>
      </w:tabs>
      <w:spacing w:after="0" w:line="240" w:lineRule="auto"/>
    </w:pPr>
    <w:rPr>
      <w:rFonts w:ascii="Times New Roman" w:eastAsia="Times New Roman" w:hAnsi="Times New Roman" w:cs="Times New Roman"/>
    </w:rPr>
  </w:style>
  <w:style w:type="character" w:customStyle="1" w:styleId="HeaderChar1">
    <w:name w:val="Header Char1"/>
    <w:basedOn w:val="DefaultParagraphFont"/>
    <w:uiPriority w:val="99"/>
    <w:semiHidden/>
    <w:rsid w:val="00DE006B"/>
    <w:rPr>
      <w:rFonts w:ascii="Arial" w:hAnsi="Arial" w:cs="Arial"/>
    </w:rPr>
  </w:style>
  <w:style w:type="character" w:customStyle="1" w:styleId="FooterChar">
    <w:name w:val="Footer Char"/>
    <w:basedOn w:val="DefaultParagraphFont"/>
    <w:link w:val="Footer"/>
    <w:uiPriority w:val="99"/>
    <w:rsid w:val="00DE006B"/>
    <w:rPr>
      <w:rFonts w:eastAsia="Times New Roman" w:cs="Times New Roman"/>
    </w:rPr>
  </w:style>
  <w:style w:type="paragraph" w:styleId="Footer">
    <w:name w:val="footer"/>
    <w:basedOn w:val="Normal"/>
    <w:link w:val="FooterChar"/>
    <w:uiPriority w:val="99"/>
    <w:unhideWhenUsed/>
    <w:rsid w:val="00DE006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1">
    <w:name w:val="Footer Char1"/>
    <w:basedOn w:val="DefaultParagraphFont"/>
    <w:uiPriority w:val="99"/>
    <w:semiHidden/>
    <w:rsid w:val="00DE006B"/>
    <w:rPr>
      <w:rFonts w:ascii="Arial" w:hAnsi="Arial" w:cs="Arial"/>
    </w:rPr>
  </w:style>
  <w:style w:type="character" w:customStyle="1" w:styleId="EndnoteTextChar">
    <w:name w:val="Endnote Text Char"/>
    <w:basedOn w:val="DefaultParagraphFont"/>
    <w:link w:val="EndnoteText"/>
    <w:uiPriority w:val="99"/>
    <w:semiHidden/>
    <w:rsid w:val="00DE006B"/>
    <w:rPr>
      <w:rFonts w:eastAsia="Times New Roman" w:cs="Times New Roman"/>
      <w:sz w:val="20"/>
      <w:szCs w:val="20"/>
    </w:rPr>
  </w:style>
  <w:style w:type="paragraph" w:styleId="EndnoteText">
    <w:name w:val="endnote text"/>
    <w:basedOn w:val="Normal"/>
    <w:link w:val="EndnoteTextChar"/>
    <w:uiPriority w:val="99"/>
    <w:semiHidden/>
    <w:unhideWhenUsed/>
    <w:rsid w:val="00DE006B"/>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DE006B"/>
    <w:rPr>
      <w:rFonts w:ascii="Arial" w:hAnsi="Arial" w:cs="Arial"/>
      <w:sz w:val="20"/>
      <w:szCs w:val="20"/>
    </w:rPr>
  </w:style>
  <w:style w:type="character" w:styleId="FootnoteReference">
    <w:name w:val="footnote reference"/>
    <w:basedOn w:val="DefaultParagraphFont"/>
    <w:semiHidden/>
    <w:unhideWhenUsed/>
    <w:rsid w:val="00DE006B"/>
    <w:rPr>
      <w:vertAlign w:val="superscript"/>
    </w:rPr>
  </w:style>
  <w:style w:type="character" w:customStyle="1" w:styleId="cf01">
    <w:name w:val="cf01"/>
    <w:basedOn w:val="DefaultParagraphFont"/>
    <w:rsid w:val="00DE006B"/>
    <w:rPr>
      <w:rFonts w:ascii="Segoe UI" w:hAnsi="Segoe UI" w:cs="Segoe UI" w:hint="default"/>
      <w:sz w:val="18"/>
      <w:szCs w:val="18"/>
    </w:rPr>
  </w:style>
  <w:style w:type="character" w:customStyle="1" w:styleId="highlight">
    <w:name w:val="highlight"/>
    <w:basedOn w:val="DefaultParagraphFont"/>
    <w:rsid w:val="00DE006B"/>
  </w:style>
  <w:style w:type="character" w:customStyle="1" w:styleId="normaltextrun">
    <w:name w:val="normaltextrun"/>
    <w:basedOn w:val="DefaultParagraphFont"/>
    <w:rsid w:val="00DE006B"/>
  </w:style>
  <w:style w:type="paragraph" w:customStyle="1" w:styleId="paragraph">
    <w:name w:val="paragraph"/>
    <w:basedOn w:val="Normal"/>
    <w:rsid w:val="00DE006B"/>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DE006B"/>
  </w:style>
  <w:style w:type="character" w:customStyle="1" w:styleId="ListParagraphChar">
    <w:name w:val="List Paragraph Char"/>
    <w:aliases w:val="List Paragraph1 Char,List Paragraph Num Char,Дэд гарчиг Char,Heading Number Char,IBL List Paragraph Char,Paragraph Char"/>
    <w:basedOn w:val="DefaultParagraphFont"/>
    <w:link w:val="ListParagraph"/>
    <w:uiPriority w:val="34"/>
    <w:locked/>
    <w:rsid w:val="00DE006B"/>
    <w:rPr>
      <w:rFonts w:ascii="Arial" w:hAnsi="Arial" w:cs="Arial"/>
    </w:rPr>
  </w:style>
  <w:style w:type="paragraph" w:customStyle="1" w:styleId="CM58">
    <w:name w:val="CM58"/>
    <w:basedOn w:val="Normal"/>
    <w:next w:val="Normal"/>
    <w:uiPriority w:val="99"/>
    <w:rsid w:val="00DE006B"/>
    <w:pPr>
      <w:spacing w:after="0" w:line="240" w:lineRule="auto"/>
    </w:pPr>
    <w:rPr>
      <w:rFonts w:ascii="Times New Roman" w:eastAsia="Times New Roman" w:hAnsi="Times New Roman" w:cs="Times New Roman"/>
      <w:szCs w:val="24"/>
      <w:lang w:val="ru-RU" w:eastAsia="ru-RU"/>
    </w:rPr>
  </w:style>
  <w:style w:type="character" w:customStyle="1" w:styleId="normaltextrun1">
    <w:name w:val="normaltextrun1"/>
    <w:basedOn w:val="DefaultParagraphFont"/>
    <w:rsid w:val="00DE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SharedWithUsers xmlns="c9561136-42d9-462c-b55a-1df41b1554ca">
      <UserInfo>
        <DisplayName/>
        <AccountId xsi:nil="true"/>
        <AccountType/>
      </UserInfo>
    </SharedWithUsers>
  </documentManagement>
</p:properties>
</file>

<file path=customXml/itemProps1.xml><?xml version="1.0" encoding="utf-8"?>
<ds:datastoreItem xmlns:ds="http://schemas.openxmlformats.org/officeDocument/2006/customXml" ds:itemID="{B4A3FE56-E20D-4AFA-96E7-A7AEA31672D3}">
  <ds:schemaRefs>
    <ds:schemaRef ds:uri="http://schemas.microsoft.com/sharepoint/v3/contenttype/forms"/>
  </ds:schemaRefs>
</ds:datastoreItem>
</file>

<file path=customXml/itemProps2.xml><?xml version="1.0" encoding="utf-8"?>
<ds:datastoreItem xmlns:ds="http://schemas.openxmlformats.org/officeDocument/2006/customXml" ds:itemID="{2DC77A40-F554-4FB2-9D76-DCE7C805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C3CA9-BAEE-42A5-9BF3-A4A54B618EAD}">
  <ds:schemaRefs>
    <ds:schemaRef ds:uri="http://schemas.openxmlformats.org/officeDocument/2006/bibliography"/>
  </ds:schemaRefs>
</ds:datastoreItem>
</file>

<file path=customXml/itemProps4.xml><?xml version="1.0" encoding="utf-8"?>
<ds:datastoreItem xmlns:ds="http://schemas.openxmlformats.org/officeDocument/2006/customXml" ds:itemID="{D431708E-687F-4E44-8814-0FA80E4388E0}">
  <ds:schemaRefs>
    <ds:schemaRef ds:uri="http://schemas.microsoft.com/office/2006/metadata/properties"/>
    <ds:schemaRef ds:uri="http://schemas.microsoft.com/office/infopath/2007/PartnerControls"/>
    <ds:schemaRef ds:uri="http://schemas.microsoft.com/sharepoint/v3"/>
    <ds:schemaRef ds:uri="aaeda9fc-c6ac-4b9e-9a37-da53e28088c5"/>
    <ds:schemaRef ds:uri="c9561136-42d9-462c-b55a-1df41b1554ca"/>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12</Pages>
  <Words>2713</Words>
  <Characters>15470</Characters>
  <Application>Microsoft Office Word</Application>
  <DocSecurity>0</DocSecurity>
  <Lines>128</Lines>
  <Paragraphs>36</Paragraphs>
  <ScaleCrop>false</ScaleCrop>
  <Company/>
  <LinksUpToDate>false</LinksUpToDate>
  <CharactersWithSpaces>18147</CharactersWithSpaces>
  <SharedDoc>false</SharedDoc>
  <HLinks>
    <vt:vector size="6" baseType="variant">
      <vt:variant>
        <vt:i4>5570655</vt:i4>
      </vt:variant>
      <vt:variant>
        <vt:i4>0</vt:i4>
      </vt:variant>
      <vt:variant>
        <vt:i4>0</vt:i4>
      </vt:variant>
      <vt:variant>
        <vt:i4>5</vt:i4>
      </vt:variant>
      <vt:variant>
        <vt:lpwstr>http://www.tender.gov.mn/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Номингэрэл Даваадорж</cp:lastModifiedBy>
  <cp:revision>682</cp:revision>
  <cp:lastPrinted>2023-12-25T10:18:00Z</cp:lastPrinted>
  <dcterms:created xsi:type="dcterms:W3CDTF">2021-07-22T07:00:00Z</dcterms:created>
  <dcterms:modified xsi:type="dcterms:W3CDTF">2024-01-04T05:09:00Z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