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0C" w:rsidRDefault="00FF6B0C" w:rsidP="00FF6B0C">
      <w:pPr>
        <w:spacing w:line="240" w:lineRule="auto"/>
        <w:jc w:val="center"/>
        <w:rPr>
          <w:b/>
          <w:caps/>
          <w:sz w:val="22"/>
          <w:szCs w:val="22"/>
          <w:lang w:val="mn-MN"/>
        </w:rPr>
      </w:pPr>
      <w:r>
        <w:rPr>
          <w:b/>
          <w:sz w:val="22"/>
          <w:szCs w:val="22"/>
          <w:lang w:val="mn-MN"/>
        </w:rPr>
        <w:t>Техникийн тодорхойлолт</w:t>
      </w:r>
    </w:p>
    <w:p w:rsidR="00FF6B0C" w:rsidRDefault="00FF6B0C" w:rsidP="00FF6B0C">
      <w:pPr>
        <w:pStyle w:val="BodyTextIndent"/>
        <w:ind w:left="0" w:right="-14" w:firstLine="0"/>
        <w:rPr>
          <w:rFonts w:ascii="Arial" w:hAnsi="Arial" w:cs="Arial"/>
          <w:sz w:val="22"/>
          <w:szCs w:val="22"/>
          <w:lang w:val="mn-MN"/>
        </w:rPr>
      </w:pPr>
    </w:p>
    <w:p w:rsidR="00FF6B0C" w:rsidRDefault="00FF6B0C" w:rsidP="00FF6B0C">
      <w:pPr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Санал болгох бараа нь дор дурдсан техникийн тодорхойлолт, стандартад нийцсэн байна. Хуулийн 26.8-д зааснаар эсхүл түүнтэй дүйцэх" гэсэн тодотгол хэрэглэсэн техникийн тодорхойлолтод өөр бараа санал болгосон оролцогч техникийн тодорхойлолтод заасантай дүйцэх болохыг ТШЗ 20.2-т заасан баримт бичгээр нотолсон бол техникийн тодорхойлолтыг хангасан гэж үзнэ.</w:t>
      </w:r>
    </w:p>
    <w:p w:rsidR="00FF6B0C" w:rsidRDefault="00FF6B0C" w:rsidP="00FF6B0C">
      <w:pPr>
        <w:rPr>
          <w:bCs/>
          <w:sz w:val="22"/>
          <w:szCs w:val="22"/>
          <w:lang w:val="mn-MN"/>
        </w:rPr>
      </w:pPr>
      <w:r>
        <w:rPr>
          <w:b/>
          <w:sz w:val="22"/>
          <w:szCs w:val="22"/>
          <w:lang w:val="mn-MN"/>
        </w:rPr>
        <w:t>Барааны нэр</w:t>
      </w:r>
      <w:r>
        <w:rPr>
          <w:bCs/>
          <w:sz w:val="22"/>
          <w:szCs w:val="22"/>
          <w:lang w:val="mn-MN"/>
        </w:rPr>
        <w:t>:</w:t>
      </w:r>
      <w:r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  <w:lang w:val="mn-MN"/>
        </w:rPr>
        <w:t xml:space="preserve"> </w:t>
      </w:r>
      <w:r>
        <w:rPr>
          <w:bCs/>
          <w:sz w:val="22"/>
          <w:szCs w:val="22"/>
        </w:rPr>
        <w:t>“</w:t>
      </w:r>
      <w:r>
        <w:rPr>
          <w:bCs/>
          <w:sz w:val="22"/>
          <w:szCs w:val="22"/>
          <w:rtl/>
          <w:cs/>
          <w:lang w:val="mn-MN"/>
        </w:rPr>
        <w:t>ЭМД-ын сангийн орлогын бүртгэлийн нэгдсэн систем</w:t>
      </w:r>
      <w:r>
        <w:rPr>
          <w:bCs/>
          <w:sz w:val="22"/>
          <w:szCs w:val="22"/>
        </w:rPr>
        <w:t>”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829"/>
        <w:gridCol w:w="3134"/>
        <w:gridCol w:w="1848"/>
      </w:tblGrid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>
              <w:rPr>
                <w:b/>
                <w:i/>
                <w:sz w:val="22"/>
                <w:szCs w:val="22"/>
                <w:lang w:val="mn-MN"/>
              </w:rPr>
              <w:t>№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>
              <w:rPr>
                <w:b/>
                <w:i/>
                <w:sz w:val="22"/>
                <w:szCs w:val="22"/>
                <w:lang w:val="mn-MN"/>
              </w:rPr>
              <w:t>Захиалагчийн техникийн тодорхойлолт</w:t>
            </w:r>
          </w:p>
          <w:p w:rsidR="00FF6B0C" w:rsidRDefault="00FF6B0C" w:rsidP="005F5325">
            <w:pPr>
              <w:spacing w:before="120" w:after="120"/>
              <w:jc w:val="center"/>
              <w:rPr>
                <w:i/>
                <w:sz w:val="22"/>
                <w:szCs w:val="22"/>
                <w:lang w:val="mn-MN"/>
              </w:rPr>
            </w:pPr>
            <w:r>
              <w:rPr>
                <w:i/>
                <w:sz w:val="22"/>
                <w:szCs w:val="22"/>
                <w:lang w:val="mn-MN"/>
              </w:rPr>
              <w:t>(Тухайн барааны үзүүлэлт тус бүрийг дор жагсааж бичих ба хэрвээ чанарын баталгаат хугацаа шаардах бол бичнэ үү.)</w:t>
            </w:r>
          </w:p>
          <w:p w:rsidR="00FF6B0C" w:rsidRDefault="00FF6B0C" w:rsidP="005F5325">
            <w:pPr>
              <w:spacing w:before="120" w:after="120"/>
              <w:jc w:val="center"/>
              <w:rPr>
                <w:i/>
                <w:sz w:val="22"/>
                <w:szCs w:val="22"/>
                <w:lang w:val="mn-M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>
              <w:rPr>
                <w:b/>
                <w:i/>
                <w:sz w:val="22"/>
                <w:szCs w:val="22"/>
                <w:lang w:val="mn-MN"/>
              </w:rPr>
              <w:t>Санал болгож буй техникийн тодорхойлолт</w:t>
            </w:r>
          </w:p>
          <w:p w:rsidR="00FF6B0C" w:rsidRDefault="00FF6B0C" w:rsidP="005F5325">
            <w:pPr>
              <w:jc w:val="both"/>
              <w:rPr>
                <w:i/>
                <w:sz w:val="22"/>
                <w:szCs w:val="22"/>
                <w:lang w:val="mn-MN"/>
              </w:rPr>
            </w:pPr>
            <w:r>
              <w:rPr>
                <w:b/>
                <w:i/>
                <w:sz w:val="22"/>
                <w:szCs w:val="22"/>
                <w:lang w:val="mn-MN"/>
              </w:rPr>
              <w:t>(</w:t>
            </w:r>
            <w:r>
              <w:rPr>
                <w:i/>
                <w:sz w:val="22"/>
                <w:szCs w:val="22"/>
                <w:lang w:val="mn-MN"/>
              </w:rPr>
              <w:t>захиалагчийн техникийн тодорхойлолтыг хуулахгүй байхыг анхаарна уу. Зөвхөн санал болгож буй барааны техникийн тодорхойлолтыг бичнэ үү.</w:t>
            </w:r>
            <w:r>
              <w:rPr>
                <w:b/>
                <w:i/>
                <w:sz w:val="22"/>
                <w:szCs w:val="22"/>
                <w:lang w:val="mn-MN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b/>
                <w:i/>
                <w:sz w:val="22"/>
                <w:szCs w:val="22"/>
                <w:lang w:val="mn-MN"/>
              </w:rPr>
            </w:pPr>
            <w:r>
              <w:rPr>
                <w:b/>
                <w:i/>
                <w:sz w:val="22"/>
                <w:szCs w:val="22"/>
                <w:lang w:val="mn-MN"/>
              </w:rPr>
              <w:t>Тайлбар</w:t>
            </w:r>
          </w:p>
          <w:p w:rsidR="00FF6B0C" w:rsidRDefault="00FF6B0C" w:rsidP="005F5325">
            <w:pPr>
              <w:spacing w:before="120" w:after="120"/>
              <w:jc w:val="both"/>
              <w:rPr>
                <w:i/>
                <w:sz w:val="22"/>
                <w:szCs w:val="22"/>
                <w:lang w:val="mn-MN"/>
              </w:rPr>
            </w:pPr>
            <w:r>
              <w:rPr>
                <w:i/>
                <w:sz w:val="22"/>
                <w:szCs w:val="22"/>
                <w:lang w:val="mn-MN"/>
              </w:rPr>
              <w:t>(дээрх үзүүлэлтийг нотлох баримт бичиг болон танилцуулгыг хавсаргана)</w:t>
            </w:r>
          </w:p>
        </w:tc>
      </w:tr>
      <w:tr w:rsidR="00FF6B0C" w:rsidTr="005F5325">
        <w:trPr>
          <w:trHeight w:val="340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mn-MN"/>
              </w:rPr>
              <w:t>Техникийн ерөнхий шаардлага: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 w:bidi="zh-C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Систем нь ашиглахад энгийн ойлгомжтой, тайлбар танилцуулга, гарын авлагатай байх ба бусад системтэй нийцтэй байх;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Систем нь их хэмжээний өгөгдлийн санг хурдан хугацаанд боловсруулах боломжтой, ачаалал даах технологиудаар хөгжүүлэгдсэн байх;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color w:val="000000"/>
                <w:sz w:val="22"/>
                <w:szCs w:val="22"/>
                <w:lang w:val="mn-MN"/>
              </w:rPr>
              <w:t>Интернетийн орчинд онлайн горимоор ажилладаг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Хэрэглэгчийн хийх үйлдэл болон хандах эрхийг системд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нэвтрэн ажиллах хэрэглэгч бүрээр тус тусад нь тодорхойлох боломжтой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Төрийн сангийн E-huulga цахим систем, ЭМДЕГ-ын HICS програм</w:t>
            </w:r>
            <w:r>
              <w:rPr>
                <w:sz w:val="22"/>
                <w:szCs w:val="22"/>
                <w:rtl/>
                <w:cs/>
                <w:lang w:val="mn-MN"/>
              </w:rPr>
              <w:t>м</w:t>
            </w:r>
            <w:r>
              <w:rPr>
                <w:sz w:val="22"/>
                <w:szCs w:val="22"/>
                <w:lang w:val="mn-MN"/>
              </w:rPr>
              <w:t xml:space="preserve">, ЭМДЕГ-н Санхүүжилтийн бүртгэлийн </w:t>
            </w:r>
            <w:r>
              <w:rPr>
                <w:sz w:val="22"/>
                <w:szCs w:val="22"/>
                <w:lang w:val="mn-MN"/>
              </w:rPr>
              <w:lastRenderedPageBreak/>
              <w:t>програм</w:t>
            </w:r>
            <w:r>
              <w:rPr>
                <w:sz w:val="22"/>
                <w:szCs w:val="22"/>
                <w:rtl/>
                <w:cs/>
                <w:lang w:val="mn-MN"/>
              </w:rPr>
              <w:t>м</w:t>
            </w:r>
            <w:r>
              <w:rPr>
                <w:sz w:val="22"/>
                <w:szCs w:val="22"/>
                <w:lang w:val="mn-MN"/>
              </w:rPr>
              <w:t>уудтай мэдээлэл солилцох боломжтой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Хайлт, шүүлтийн уян хатан нөхцөлүүдийг ашиглан их мэдээлэлтэй ажилладаг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b/>
                <w:sz w:val="22"/>
                <w:szCs w:val="22"/>
                <w:lang w:val="mn-MN"/>
              </w:rPr>
              <w:t>Технологийн шаардлага: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color w:val="333333"/>
                <w:sz w:val="22"/>
                <w:szCs w:val="22"/>
                <w:highlight w:val="white"/>
                <w:lang w:val="mn-MN"/>
              </w:rPr>
              <w:t xml:space="preserve">Программ онлайн ажилладаг </w:t>
            </w:r>
            <w:r>
              <w:rPr>
                <w:color w:val="333333"/>
                <w:sz w:val="22"/>
                <w:szCs w:val="22"/>
                <w:highlight w:val="white"/>
                <w:rtl/>
                <w:cs/>
                <w:lang w:val="mn-MN"/>
              </w:rPr>
              <w:t>олон үйлдлийн функционалтай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color w:val="333333"/>
                <w:sz w:val="22"/>
                <w:szCs w:val="22"/>
                <w:highlight w:val="white"/>
                <w:lang w:val="mn-MN"/>
              </w:rPr>
            </w:pPr>
            <w:r>
              <w:rPr>
                <w:color w:val="333333"/>
                <w:sz w:val="22"/>
                <w:szCs w:val="22"/>
                <w:highlight w:val="white"/>
                <w:rtl/>
                <w:cs/>
                <w:lang w:val="mn-MN"/>
              </w:rPr>
              <w:t>Сүүлийн үеийн дэвшилтэд программ хангамж, технологийг ашиглах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b/>
                <w:bCs/>
                <w:sz w:val="22"/>
                <w:szCs w:val="22"/>
                <w:lang w:val="mn-MN"/>
              </w:rPr>
            </w:pPr>
            <w:r>
              <w:rPr>
                <w:b/>
                <w:bCs/>
                <w:sz w:val="22"/>
                <w:szCs w:val="22"/>
                <w:lang w:val="mn-MN"/>
              </w:rPr>
              <w:t>Нийлүүлэгчид тавигдах шаардлага: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Системийг боловсруулан нийлүүлэх мэргэшсэн багаас бүрдсэн, хүний нөөц, сургалтын бааз, материаллаг баазтай хуулийн этгээд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Программын бодлогын даалгаврын дагуу ажил гүйцэтгэх, шаардлагатай тохиолдолд захиалагчийн хүсэлтийн дагуу нэмэлт хөгжүүлэлтийг тухай бүр хийх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b/>
                <w:bCs/>
                <w:sz w:val="22"/>
                <w:szCs w:val="22"/>
                <w:lang w:val="mn-MN"/>
              </w:rPr>
            </w:pPr>
            <w:r>
              <w:rPr>
                <w:b/>
                <w:bCs/>
                <w:sz w:val="22"/>
                <w:szCs w:val="22"/>
                <w:rtl/>
                <w:cs/>
                <w:lang w:val="mn-MN"/>
              </w:rPr>
              <w:t>Программ хөгжүүлэлтэд тавигдах шаардлага:</w:t>
            </w: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Unicode,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Монгол хэл дэмждэг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Ачааллаас хамаарч өөрийгөө өргөтгөх үүлэн технологид нийцэж ажилладаг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Програм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м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хангамжийн бүх кодыг гүйцэтгэгч өөрөө хөгжүүлж бичсэн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Програм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м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ын интерфейс нь хэрэглэхэд хялбар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sz w:val="22"/>
                <w:szCs w:val="22"/>
                <w:lang w:val="mn-MN"/>
              </w:rPr>
              <w:t xml:space="preserve">ХУР Дан системтэй интеграци хийн хэрэглэгч танилт нэвтрэлтийн </w:t>
            </w:r>
            <w:r>
              <w:rPr>
                <w:rFonts w:eastAsia="Times New Roman"/>
                <w:sz w:val="22"/>
                <w:szCs w:val="22"/>
                <w:lang w:val="mn-MN"/>
              </w:rPr>
              <w:lastRenderedPageBreak/>
              <w:t>нэгдсэн системээр нэвтрэх боломжтой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ЭМД-ын тухай хуулийн 6.1.1-6.1.12-т заасан даатгуулагчдын шимтгэл төлөлтийн ногдуулалтыг хийх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Сангийн яамны И-хуулга цахим системд холбогдож даатгуулагчдын шимтгэл төлөлт, бусад орлогын мэдээллийг автоматаар татах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Сангийн яамны И-хуулга цахим систем, Хур системээс татагдсан даатгуулагчдын мэдээллийг регистрийн дугаараар тулгах, ЭМД-ын тухай хуулийн 6.1.1-6.1.12-т заасан төрлөөр ангилах, ногдуулалт хийх, өглөг авлага үүсгэх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ЭМД-ын тухай хуулийн 6.1.1-6.1.12-т заасан төрлөөр ангила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сан даатгуулагчдын мэдээллийг ЭМДЕГ-ийн </w:t>
            </w: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HICS 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программруу илгээдэг байх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rPr>
          <w:trHeight w:val="8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Даатгуулагчдийн шимтгэл төлөлт хийгээгүй хугацааны нэхэмжлэх үүсгэж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e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-mongolia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цахим систем болон бусад боломжит нэгдсэн системээр дамжуулан мэдэгдэл хүргүүлэх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rPr>
          <w:trHeight w:val="7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11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Боломжит бүх хувилбараар хайлт хийх, мэдээллийг шүүх, ангилах, эрэмбэлэх, хадгалах, буцаах, засварлах, устгах, баталгаажуулж түгжих, түүнд холбогдох тус тусын эрхүүдтэй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Стандарт маягтын дагуу орлогын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тайлан,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төсөв, 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өлөвлөгөө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,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статистик 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мэдээ боловсруулах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lastRenderedPageBreak/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Санхүүгийн тайлан стандарт маягтын  дагуу иж бүрэн гар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даг болох үед 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>Сангийн яамны Е-тайлан, ҮАГ, Шилэн данс руу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 xml:space="preserve"> мэдээлэл</w:t>
            </w:r>
            <w:r>
              <w:rPr>
                <w:rFonts w:eastAsia="Times New Roman"/>
                <w:color w:val="000000"/>
                <w:sz w:val="22"/>
                <w:szCs w:val="22"/>
                <w:lang w:val="mn-MN"/>
              </w:rPr>
              <w:t xml:space="preserve"> илгээгддэг б</w:t>
            </w: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олгох боломжтойгоор зохион байгуулах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  <w:tr w:rsidR="00FF6B0C" w:rsidTr="005F532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jc w:val="center"/>
              <w:rPr>
                <w:sz w:val="22"/>
                <w:szCs w:val="22"/>
                <w:rtl/>
                <w:cs/>
                <w:lang w:val="mn-MN"/>
              </w:rPr>
            </w:pPr>
            <w:r>
              <w:rPr>
                <w:sz w:val="22"/>
                <w:szCs w:val="22"/>
                <w:rtl/>
                <w:cs/>
                <w:lang w:val="mn-MN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rFonts w:eastAsia="Times New Roman"/>
                <w:color w:val="000000"/>
                <w:sz w:val="22"/>
                <w:szCs w:val="22"/>
                <w:lang w:val="mn-MN"/>
              </w:rPr>
            </w:pPr>
            <w:r>
              <w:rPr>
                <w:rFonts w:eastAsia="Times New Roman"/>
                <w:color w:val="000000"/>
                <w:sz w:val="22"/>
                <w:szCs w:val="22"/>
                <w:rtl/>
                <w:cs/>
                <w:lang w:val="mn-MN"/>
              </w:rPr>
              <w:t>Гэрээний хугацаа дуусахад программыг цаашид лицензээр хугацааг сунгаж ашиглах боломжтой байх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0C" w:rsidRDefault="00FF6B0C" w:rsidP="005F5325">
            <w:pPr>
              <w:spacing w:before="120" w:after="120"/>
              <w:rPr>
                <w:sz w:val="22"/>
                <w:szCs w:val="22"/>
                <w:lang w:val="mn-MN"/>
              </w:rPr>
            </w:pPr>
          </w:p>
        </w:tc>
      </w:tr>
    </w:tbl>
    <w:p w:rsidR="00FF6B0C" w:rsidRDefault="00FF6B0C" w:rsidP="00FF6B0C">
      <w:pPr>
        <w:rPr>
          <w:sz w:val="22"/>
          <w:szCs w:val="22"/>
          <w:lang w:val="mn-MN"/>
        </w:rPr>
      </w:pPr>
    </w:p>
    <w:p w:rsidR="00FF6B0C" w:rsidRDefault="00FF6B0C" w:rsidP="00FF6B0C">
      <w:pPr>
        <w:spacing w:line="240" w:lineRule="auto"/>
        <w:jc w:val="both"/>
        <w:rPr>
          <w:b/>
          <w:i/>
          <w:sz w:val="20"/>
          <w:szCs w:val="20"/>
          <w:lang w:val="mn-MN"/>
        </w:rPr>
      </w:pPr>
      <w:r>
        <w:rPr>
          <w:b/>
          <w:i/>
          <w:sz w:val="20"/>
          <w:szCs w:val="20"/>
          <w:lang w:val="mn-MN"/>
        </w:rPr>
        <w:t>[Үнэлгээний хороо худалдан авах ажиллагааны цахим систем /www.tender.gov.mn/-д нийтэлсэн техникийн тодорхойлолтын жишиг нөхцөл, стандарт, загварыг баримтлан техникийн тодорхойлолтыг боловсруулна.]</w:t>
      </w:r>
    </w:p>
    <w:p w:rsidR="00FF6B0C" w:rsidRDefault="00FF6B0C" w:rsidP="00FF6B0C">
      <w:pPr>
        <w:pStyle w:val="Heading2"/>
        <w:keepNext w:val="0"/>
        <w:keepLines w:val="0"/>
        <w:numPr>
          <w:ilvl w:val="0"/>
          <w:numId w:val="0"/>
        </w:numPr>
        <w:shd w:val="clear" w:color="auto" w:fill="FFFFFF"/>
        <w:spacing w:before="40" w:after="0" w:line="20" w:lineRule="atLeast"/>
        <w:jc w:val="center"/>
        <w:rPr>
          <w:rFonts w:eastAsia="Roboto Condensed" w:cs="Arial"/>
          <w:color w:val="1F1F1F"/>
          <w:szCs w:val="22"/>
          <w:lang w:val="mn-MN"/>
        </w:rPr>
      </w:pPr>
      <w:bookmarkStart w:id="0" w:name="_Toc154523440"/>
      <w:r>
        <w:rPr>
          <w:rFonts w:eastAsia="Roboto Condensed" w:cs="Arial"/>
          <w:b w:val="0"/>
          <w:color w:val="000000"/>
          <w:szCs w:val="22"/>
          <w:shd w:val="clear" w:color="auto" w:fill="FFFFFF"/>
          <w:lang w:val="mn-MN"/>
        </w:rPr>
        <w:t>Зураг, төсөл</w:t>
      </w:r>
      <w:bookmarkEnd w:id="0"/>
    </w:p>
    <w:p w:rsidR="00FF6B0C" w:rsidRDefault="00FF6B0C" w:rsidP="00FF6B0C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333333"/>
          <w:sz w:val="22"/>
          <w:szCs w:val="22"/>
          <w:lang w:val="mn-MN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  <w:lang w:val="mn-MN"/>
        </w:rPr>
        <w:t>Шаардлагатай бол барааны эскиз, зургийг хавсаргана.</w:t>
      </w:r>
    </w:p>
    <w:p w:rsidR="0019007D" w:rsidRDefault="0019007D">
      <w:bookmarkStart w:id="1" w:name="_GoBack"/>
      <w:bookmarkEnd w:id="1"/>
    </w:p>
    <w:sectPr w:rsidR="0019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default"/>
    <w:sig w:usb0="00000000" w:usb1="00000000" w:usb2="00000000" w:usb3="00000000" w:csb0="00000005" w:csb1="00000000"/>
  </w:font>
  <w:font w:name="Roboto Condensed">
    <w:altName w:val="Segoe Print"/>
    <w:charset w:val="00"/>
    <w:family w:val="auto"/>
    <w:pitch w:val="default"/>
    <w:sig w:usb0="00000000" w:usb1="00000000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4D98"/>
    <w:multiLevelType w:val="multilevel"/>
    <w:tmpl w:val="43944D98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0C"/>
    <w:rsid w:val="0019007D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420E5-D8FB-496F-B9EE-0291BE27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0C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B0C"/>
    <w:pPr>
      <w:keepNext/>
      <w:keepLines/>
      <w:numPr>
        <w:numId w:val="1"/>
      </w:numPr>
      <w:spacing w:after="120" w:line="240" w:lineRule="auto"/>
      <w:jc w:val="both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FF6B0C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BodyTextIndent">
    <w:name w:val="Body Text Indent"/>
    <w:basedOn w:val="Normal"/>
    <w:link w:val="BodyTextIndentChar"/>
    <w:qFormat/>
    <w:rsid w:val="00FF6B0C"/>
    <w:pPr>
      <w:spacing w:after="0" w:line="240" w:lineRule="auto"/>
      <w:ind w:left="1440" w:hanging="731"/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FF6B0C"/>
    <w:rPr>
      <w:rFonts w:ascii="Arial Mon" w:eastAsia="Times New Roman" w:hAnsi="Arial Mo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FF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2024-10-28T01:47:00Z</dcterms:created>
  <dcterms:modified xsi:type="dcterms:W3CDTF">2024-10-28T01:48:00Z</dcterms:modified>
</cp:coreProperties>
</file>